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92" w:rsidRPr="005E00E3" w:rsidRDefault="00C81628" w:rsidP="00B449BB">
      <w:pPr>
        <w:spacing w:line="276" w:lineRule="auto"/>
        <w:jc w:val="right"/>
        <w:rPr>
          <w:lang w:val="lt-LT"/>
        </w:rPr>
      </w:pPr>
      <w:r w:rsidRPr="005E00E3">
        <w:rPr>
          <w:lang w:val="lt-LT"/>
        </w:rPr>
        <w:t xml:space="preserve">PATVIRTINTA </w:t>
      </w:r>
    </w:p>
    <w:p w:rsidR="00C81628" w:rsidRPr="005E00E3" w:rsidRDefault="00C81628" w:rsidP="00B449BB">
      <w:pPr>
        <w:spacing w:line="276" w:lineRule="auto"/>
        <w:jc w:val="right"/>
        <w:rPr>
          <w:lang w:val="lt-LT"/>
        </w:rPr>
      </w:pPr>
      <w:r w:rsidRPr="005E00E3">
        <w:rPr>
          <w:lang w:val="lt-LT"/>
        </w:rPr>
        <w:t xml:space="preserve">Rokiškio rajono jaunimo reikalų tarybos </w:t>
      </w:r>
    </w:p>
    <w:p w:rsidR="00C81628" w:rsidRPr="005E00E3" w:rsidRDefault="00C81628" w:rsidP="00B449BB">
      <w:pPr>
        <w:spacing w:line="276" w:lineRule="auto"/>
        <w:jc w:val="right"/>
        <w:rPr>
          <w:lang w:val="lt-LT"/>
        </w:rPr>
      </w:pPr>
      <w:r w:rsidRPr="005E00E3">
        <w:rPr>
          <w:lang w:val="lt-LT"/>
        </w:rPr>
        <w:t xml:space="preserve">2014 m. balandžio 2 d. sprendimu Nr. 1 </w:t>
      </w:r>
    </w:p>
    <w:p w:rsidR="00813003" w:rsidRPr="005E00E3" w:rsidRDefault="00813003" w:rsidP="00B449BB">
      <w:pPr>
        <w:spacing w:line="276" w:lineRule="auto"/>
        <w:jc w:val="right"/>
        <w:rPr>
          <w:lang w:val="lt-LT"/>
        </w:rPr>
      </w:pPr>
    </w:p>
    <w:p w:rsidR="00494BE2" w:rsidRPr="005E00E3" w:rsidRDefault="00813003" w:rsidP="00B449BB">
      <w:pPr>
        <w:pStyle w:val="Body"/>
        <w:jc w:val="center"/>
        <w:rPr>
          <w:rFonts w:ascii="Times New Roman" w:hAnsi="Times New Roman" w:cs="Times New Roman"/>
          <w:b/>
          <w:sz w:val="24"/>
          <w:szCs w:val="24"/>
        </w:rPr>
      </w:pPr>
      <w:r w:rsidRPr="005E00E3">
        <w:rPr>
          <w:rFonts w:ascii="Times New Roman" w:hAnsi="Times New Roman" w:cs="Times New Roman"/>
          <w:b/>
          <w:sz w:val="24"/>
          <w:szCs w:val="24"/>
        </w:rPr>
        <w:t>ROKI</w:t>
      </w:r>
      <w:r w:rsidRPr="005E00E3">
        <w:rPr>
          <w:rFonts w:ascii="Times New Roman" w:hAnsi="Times New Roman" w:cs="Times New Roman"/>
          <w:b/>
          <w:sz w:val="24"/>
          <w:szCs w:val="24"/>
          <w:lang w:val="lt-LT"/>
        </w:rPr>
        <w:t xml:space="preserve">ŠKIO RAJONO JAUNIMO REIKALŲ TARYBOS VEIKLOS PLANO GAIRĖS </w:t>
      </w:r>
      <w:r w:rsidRPr="005E00E3">
        <w:rPr>
          <w:rFonts w:ascii="Times New Roman" w:hAnsi="Times New Roman" w:cs="Times New Roman"/>
          <w:b/>
          <w:sz w:val="24"/>
          <w:szCs w:val="24"/>
        </w:rPr>
        <w:t>2014 METAMS</w:t>
      </w:r>
    </w:p>
    <w:p w:rsidR="00813003" w:rsidRPr="005E00E3" w:rsidRDefault="00813003" w:rsidP="00B449BB">
      <w:pPr>
        <w:pStyle w:val="Body"/>
        <w:jc w:val="center"/>
        <w:rPr>
          <w:rFonts w:ascii="Times New Roman" w:hAnsi="Times New Roman" w:cs="Times New Roman"/>
          <w:b/>
          <w:sz w:val="24"/>
          <w:szCs w:val="24"/>
        </w:rPr>
      </w:pPr>
    </w:p>
    <w:p w:rsidR="00662D92" w:rsidRPr="005E00E3" w:rsidRDefault="00813003" w:rsidP="00B449BB">
      <w:pPr>
        <w:spacing w:line="276" w:lineRule="auto"/>
        <w:jc w:val="center"/>
        <w:outlineLvl w:val="0"/>
        <w:rPr>
          <w:b/>
          <w:lang w:val="lt-LT"/>
        </w:rPr>
      </w:pPr>
      <w:r w:rsidRPr="005E00E3">
        <w:rPr>
          <w:b/>
          <w:lang w:val="lt-LT"/>
        </w:rPr>
        <w:t xml:space="preserve">I. </w:t>
      </w:r>
      <w:r w:rsidR="00494BE2" w:rsidRPr="005E00E3">
        <w:rPr>
          <w:b/>
          <w:lang w:val="lt-LT"/>
        </w:rPr>
        <w:t>Bendra situacija</w:t>
      </w:r>
    </w:p>
    <w:p w:rsidR="00662D92" w:rsidRPr="005E00E3" w:rsidRDefault="00662D92" w:rsidP="00B449BB">
      <w:pPr>
        <w:jc w:val="center"/>
        <w:outlineLvl w:val="0"/>
        <w:rPr>
          <w:b/>
          <w:lang w:val="lt-LT"/>
        </w:rPr>
      </w:pPr>
    </w:p>
    <w:p w:rsidR="00700FBF" w:rsidRPr="005E00E3" w:rsidRDefault="004D5120" w:rsidP="00B449BB">
      <w:pPr>
        <w:jc w:val="both"/>
      </w:pPr>
      <w:r w:rsidRPr="005E00E3">
        <w:tab/>
      </w:r>
      <w:r w:rsidR="00700FBF" w:rsidRPr="005E00E3">
        <w:t>Rokiškio rajono jaunimo reikalų taryba veikia pagal Rokiškio rajono savivaldybės tarybos 2009 m. balandžio 24 d. sprendimu Nr. TS-5.104 patvirtintus nuostatus (toliau - JRT), skirta įgyvendinti jaunimo politiką savivaldybėje, analizuoti jaunimo problemas ir poreikius, rengti ir teikti savivaldybės tarybai, merui ir kitoms savivaldybės institucijoms pasiūlymus dėl jaunimo politikos formavimo ir įgyvendinimo, rengti jaunimo programų konkursus bei kontroliuoti, kaip vykdomos jaunimo programos, kaip efektyviai naudojamos tam skirtos lėšos.</w:t>
      </w:r>
    </w:p>
    <w:p w:rsidR="00700FBF" w:rsidRPr="005E00E3" w:rsidRDefault="00700FBF" w:rsidP="00B449BB">
      <w:pPr>
        <w:jc w:val="both"/>
      </w:pPr>
      <w:r w:rsidRPr="005E00E3">
        <w:t>Taryba sudaryta iš 12 narių pariteto principu – 6 narius deleguoja Rokiškio jaunimo organizacijų sąjunga „</w:t>
      </w:r>
      <w:smartTag w:uri="urn:schemas-microsoft-com:office:smarttags" w:element="PersonName">
        <w:smartTagPr>
          <w:attr w:name="ProductID" w:val="Apvalus stalas"/>
        </w:smartTagPr>
        <w:r w:rsidRPr="005E00E3">
          <w:t>Apvalus stalas</w:t>
        </w:r>
      </w:smartTag>
      <w:r w:rsidRPr="005E00E3">
        <w:t>“, kitą JRT dalį sudaro įvairių savivaldybės institucijų atstovai. Per ataskaitinį laikotarpį įvyko 6 posėdžiai.</w:t>
      </w:r>
    </w:p>
    <w:p w:rsidR="00700FBF" w:rsidRPr="005E00E3" w:rsidRDefault="004D5120" w:rsidP="00B449BB">
      <w:r w:rsidRPr="005E00E3">
        <w:tab/>
      </w:r>
      <w:r w:rsidR="00700FBF" w:rsidRPr="005E00E3">
        <w:t>Jaunimo reikalų tarybos (toliau- JRT) 2013 m. pagrindinė veikla:</w:t>
      </w:r>
    </w:p>
    <w:p w:rsidR="00700FBF" w:rsidRPr="005E00E3" w:rsidRDefault="00700FBF" w:rsidP="00B449BB">
      <w:pPr>
        <w:jc w:val="both"/>
      </w:pPr>
      <w:r w:rsidRPr="005E00E3">
        <w:t xml:space="preserve">- apsvarstyta ir per masines informavimo priemones (internetą, pranešimus spaudoje, ataskaitines jaunimo konferencijas ) nuolat skelbiama visuomenei jaunimo situacija savivaldybėje </w:t>
      </w:r>
      <w:hyperlink r:id="rId7" w:history="1">
        <w:r w:rsidRPr="005E00E3">
          <w:rPr>
            <w:rStyle w:val="Hipersaitas"/>
          </w:rPr>
          <w:t>www.rokiskis.lt</w:t>
        </w:r>
      </w:hyperlink>
      <w:r w:rsidRPr="005E00E3">
        <w:t xml:space="preserve"> /jaunimas/;</w:t>
      </w:r>
    </w:p>
    <w:p w:rsidR="00700FBF" w:rsidRPr="005E00E3" w:rsidRDefault="00700FBF" w:rsidP="00B449BB">
      <w:pPr>
        <w:jc w:val="both"/>
        <w:rPr>
          <w:snapToGrid w:val="0"/>
        </w:rPr>
      </w:pPr>
      <w:r w:rsidRPr="005E00E3">
        <w:t>- JRT kasmet svarsto Rokiškio rajono jaunimo projektinės veiklos prioritetus ir įgyvendinimo tvarką;</w:t>
      </w:r>
    </w:p>
    <w:p w:rsidR="00700FBF" w:rsidRPr="005E00E3" w:rsidRDefault="00700FBF" w:rsidP="00B449BB">
      <w:pPr>
        <w:jc w:val="both"/>
      </w:pPr>
      <w:r w:rsidRPr="005E00E3">
        <w:t xml:space="preserve">- JRT kasmet apibendrina ir skelbia savivaldybės tinklalapyje Rokiškio rajono jaunimo projektinės veiklos programos rezultatus (savivaldybės lėšomis finansuoti ir įgyvendinti 8 jaunimo, su jaunimu dirbančių organizacijų ir neformalių jaunimo grupių projektų, kuriems buvo skirta 19,5 tūkst. Lt, dalyvių skaičius - 447); </w:t>
      </w:r>
    </w:p>
    <w:p w:rsidR="00700FBF" w:rsidRPr="005E00E3" w:rsidRDefault="00700FBF" w:rsidP="00B449BB">
      <w:pPr>
        <w:jc w:val="both"/>
      </w:pPr>
      <w:r w:rsidRPr="005E00E3">
        <w:t xml:space="preserve">- JRT kasmet apibendrina rajono jaunimo, su jaunimu dirbančių organizacijų ir neformalių jaunimo grupių projektinės veiklos nacionalinėse programose rezultatus. </w:t>
      </w:r>
    </w:p>
    <w:p w:rsidR="00700FBF" w:rsidRPr="005E00E3" w:rsidRDefault="00700FBF" w:rsidP="00B449BB">
      <w:pPr>
        <w:jc w:val="both"/>
        <w:rPr>
          <w:bCs/>
          <w:color w:val="000000"/>
        </w:rPr>
      </w:pPr>
      <w:r w:rsidRPr="005E00E3">
        <w:t xml:space="preserve">Jaunimo reikalų departamento lėšomis buvo finansuoti ir įgyvendinti 2 projektai, kuriems buvo skirta </w:t>
      </w:r>
      <w:r w:rsidRPr="005E00E3">
        <w:rPr>
          <w:bCs/>
          <w:color w:val="000000"/>
        </w:rPr>
        <w:t xml:space="preserve">18,7 tūkst. Lt, dalyvių skaičius – 274, projektus vykdė </w:t>
      </w:r>
      <w:r w:rsidRPr="005E00E3">
        <w:t>VšĮ Rokiškio jaunimo centras ir Rokiškio jaunimo organizacijų sąjunga „Apvalus stalas“.</w:t>
      </w:r>
    </w:p>
    <w:p w:rsidR="00700FBF" w:rsidRPr="005E00E3" w:rsidRDefault="00700FBF" w:rsidP="00B449BB">
      <w:pPr>
        <w:jc w:val="both"/>
        <w:rPr>
          <w:bCs/>
          <w:color w:val="000000"/>
        </w:rPr>
      </w:pPr>
      <w:r w:rsidRPr="005E00E3">
        <w:t xml:space="preserve">JRT kasmet apibendrina rajono jaunimo, su jaunimu dirbančių organizacijų ir neformalių jaunimo grupių projektinės veiklos tarptautinėse jaunimo programose rezultatus. ES programos „Veiklus jaunimas“ ir kitų ES fondų lėšomis įgyvendinti 8 projektai, kuriems buvo skirta 241,30 tūkst. Lt, dalyvių skaičius -686. </w:t>
      </w:r>
      <w:r w:rsidRPr="005E00E3">
        <w:rPr>
          <w:bCs/>
          <w:color w:val="000000"/>
        </w:rPr>
        <w:t xml:space="preserve">Projektus vykdė </w:t>
      </w:r>
      <w:r w:rsidRPr="005E00E3">
        <w:t>VšĮ Rokiškio jaunimo centras ir Rokiškio jaunimo organizacijų sąjungai „Apvalus stalas“ priklausančios organizacijos.</w:t>
      </w:r>
    </w:p>
    <w:p w:rsidR="00700FBF" w:rsidRPr="005E00E3" w:rsidRDefault="004D5120" w:rsidP="00B449BB">
      <w:pPr>
        <w:tabs>
          <w:tab w:val="num" w:pos="360"/>
        </w:tabs>
        <w:jc w:val="both"/>
      </w:pPr>
      <w:r w:rsidRPr="005E00E3">
        <w:tab/>
      </w:r>
      <w:r w:rsidR="00700FBF" w:rsidRPr="005E00E3">
        <w:t>JRT, įgyvendindama integruotą jaunimo politiką savivaldybėje, skatina įvairių institucijų tarpžinybinį bendradarbiavimą ir inicijuoja aktyvų jaunimo dalyvavimą organizuojant rajoninius renginius, pažymint valstybines šventes, skatina jaunimo, su jaunimu dirbančių organizacijų ir neformalių jaunimo grupių dalyvavimą įgyvendinant vasaros poilsio, laisvalaikio užimtumo ir prevencines programas. Jaunimo su jaunimu dirbančios organizacijos prisideda prie savivaldybės Vaikų ir jaunimo socializacijos programos įgyvendinimo (33 proc. programos vykdytojų - jaunimo, su jaunimu dirbančios organizacijos, 2012 metais -25 proc.). Savivaldybės, rėmėjų ir tėvų lėšomis buvo organizuotas vaikų ir jaunimo vasaros poilsis 904 (21 proc., 2012 metais -23 proc.)</w:t>
      </w:r>
      <w:r w:rsidR="00700FBF" w:rsidRPr="005E00E3">
        <w:rPr>
          <w:rFonts w:ascii="Tahoma" w:hAnsi="Tahoma" w:cs="Tahoma"/>
          <w:sz w:val="16"/>
          <w:szCs w:val="16"/>
        </w:rPr>
        <w:t xml:space="preserve"> </w:t>
      </w:r>
      <w:r w:rsidR="00700FBF" w:rsidRPr="005E00E3">
        <w:t xml:space="preserve">visų mokyklinio amžiaus vaikų ir jaunimo, (iš jų 526 - vaikai ir jaunimas iš socialiai remtinų šeimų).  </w:t>
      </w:r>
    </w:p>
    <w:p w:rsidR="00700FBF" w:rsidRPr="005E00E3" w:rsidRDefault="004D5120" w:rsidP="00B449BB">
      <w:pPr>
        <w:jc w:val="both"/>
      </w:pPr>
      <w:r w:rsidRPr="005E00E3">
        <w:lastRenderedPageBreak/>
        <w:tab/>
      </w:r>
      <w:r w:rsidR="00700FBF" w:rsidRPr="005E00E3">
        <w:t>Jaunimas aktyviai įsijungė į savivaldybės Narkotikų ir narkomanijos, nusikalstamų veikų prevencijos ir kontrolės programos įgyvendinimą.</w:t>
      </w:r>
      <w:r w:rsidR="00700FBF" w:rsidRPr="005E00E3">
        <w:rPr>
          <w:sz w:val="18"/>
          <w:szCs w:val="18"/>
        </w:rPr>
        <w:t xml:space="preserve"> </w:t>
      </w:r>
      <w:r w:rsidR="00700FBF" w:rsidRPr="005E00E3">
        <w:t>Prevencinį  projektą įgyvendino Lietuvos šaulių sąjungos Panevėžio apskrities 5-osios rinktinės Rokiškio 4,9,12, 13 kuopų jaunieji policijos rėmėjai. Projekte dalyvavo 175 jaunieji šauliai. Paruošta 10 policijos rėmėjų (2012 metais -47); suorganizuota 5 mokymai, (125 dalyviai); suorganizuoti kiti 2 renginiai (40 dalyvių).</w:t>
      </w:r>
    </w:p>
    <w:p w:rsidR="00700FBF" w:rsidRPr="005E00E3" w:rsidRDefault="004D5120" w:rsidP="00B449BB">
      <w:pPr>
        <w:tabs>
          <w:tab w:val="left" w:pos="0"/>
        </w:tabs>
        <w:ind w:right="3"/>
        <w:jc w:val="both"/>
      </w:pPr>
      <w:r w:rsidRPr="005E00E3">
        <w:tab/>
      </w:r>
      <w:r w:rsidR="00700FBF" w:rsidRPr="005E00E3">
        <w:t>Savivaldybė toliau sėkmingai dalyvauja Jaunimo reikalų departamento prie Socialinės apsaugos ir darbo ministerijos programoje plėtojant  esamus ir kuriant naujus atvirus jaunimo centrus ir erdves, įgyvendinant Atvirų jaunimo centrų ir erdvių koncepciją.</w:t>
      </w:r>
    </w:p>
    <w:p w:rsidR="00700FBF" w:rsidRPr="005E00E3" w:rsidRDefault="004D5120" w:rsidP="00B449BB">
      <w:pPr>
        <w:jc w:val="both"/>
      </w:pPr>
      <w:r w:rsidRPr="005E00E3">
        <w:tab/>
      </w:r>
      <w:r w:rsidR="00700FBF" w:rsidRPr="005E00E3">
        <w:t xml:space="preserve">Sėkmingai taikoma nauja darbo su jaunimu forma - atviras darbas su jaunimu, kurį vykdo viešoji įstaiga Rokiškio </w:t>
      </w:r>
      <w:smartTag w:uri="urn:schemas-microsoft-com:office:smarttags" w:element="PersonName">
        <w:smartTagPr>
          <w:attr w:name="ProductID" w:val="jaunimo centras"/>
        </w:smartTagPr>
        <w:r w:rsidR="00700FBF" w:rsidRPr="005E00E3">
          <w:t>jaunimo centras</w:t>
        </w:r>
      </w:smartTag>
      <w:r w:rsidR="00700FBF" w:rsidRPr="005E00E3">
        <w:t>, dirbantis neformaliojo švietimo ir jaunimo politikos srityje. Atviro darbo su jaunimu veikloje nuolat dalyvauja virš 50 jaunimo.  Renginiuose, projektinėje veikloje (diskusijose, susitikimuose, žaidimuose, mokymuose) dalyvavo 430 (2012 metais -470) jaunų žmonių.</w:t>
      </w:r>
    </w:p>
    <w:p w:rsidR="00700FBF" w:rsidRPr="005E00E3" w:rsidRDefault="004D5120" w:rsidP="00B449BB">
      <w:pPr>
        <w:jc w:val="both"/>
      </w:pPr>
      <w:r w:rsidRPr="005E00E3">
        <w:tab/>
      </w:r>
      <w:r w:rsidR="00700FBF" w:rsidRPr="005E00E3">
        <w:t xml:space="preserve">Rokiškio rajono savivaldybė 2013 m. toliau dalyvavo Jaunimo reikalų departamento prie Socialinės apsaugos ir darbo ministerijos projekto „Integruotos jaunimo politikos plėtra“ veiklose. Siekiant didinti savivaldybių jaunimo reikalų tarybų veiklą Rokiškio rajono jaunimo reikalų tarybos nariai dalyvavo 2 mokymuose, kurie vyko </w:t>
      </w:r>
      <w:r w:rsidR="00700FBF" w:rsidRPr="005E00E3">
        <w:rPr>
          <w:sz w:val="18"/>
          <w:szCs w:val="18"/>
        </w:rPr>
        <w:t xml:space="preserve"> </w:t>
      </w:r>
      <w:r w:rsidR="00700FBF" w:rsidRPr="005E00E3">
        <w:t xml:space="preserve">Rokiškyje ir Panevėžyje, kurių metu pasidalino gerosios praktikos pavyzdžiais su kitų savivaldybių jaunimo reikalų tarybų nariais. </w:t>
      </w:r>
    </w:p>
    <w:p w:rsidR="00700FBF" w:rsidRPr="005E00E3" w:rsidRDefault="004D5120" w:rsidP="00B449BB">
      <w:pPr>
        <w:jc w:val="both"/>
        <w:rPr>
          <w:rStyle w:val="Grietas"/>
          <w:b w:val="0"/>
          <w:bCs w:val="0"/>
        </w:rPr>
      </w:pPr>
      <w:r w:rsidRPr="005E00E3">
        <w:tab/>
      </w:r>
      <w:r w:rsidR="00700FBF" w:rsidRPr="005E00E3">
        <w:t xml:space="preserve">Lietuvos pirmininkavimo Europos Sąjungos tarybai laikotarpiu vyko  2 jaunimo konsultacijos –diskusijos. 2013 m. gegužės- liepos mėnesiais Rokiškio rajono jaunimo, su jaunimu dirbančiose įstaigose ir organizacijose vyko jaunimo konsultacijos-diskusijos, kurių metu buvo siekiama išsiaiškinti, kaip, jaunų žmonių nuomone, būtų galima padėti niekur nedirbantiems ir mokymuose nedalyvaujantiems jaunuoliams grįžti mokytis ar patekti į darbo rinką. Apibendrinta diskusijų medžiaga buvo pateikta Jaunimo reikalų departamentui. </w:t>
      </w:r>
    </w:p>
    <w:p w:rsidR="00700FBF" w:rsidRPr="005E00E3" w:rsidRDefault="004D5120" w:rsidP="00B449BB">
      <w:pPr>
        <w:pStyle w:val="Antrinispavadinimas"/>
        <w:tabs>
          <w:tab w:val="left" w:pos="851"/>
        </w:tabs>
        <w:jc w:val="both"/>
        <w:rPr>
          <w:b w:val="0"/>
        </w:rPr>
      </w:pPr>
      <w:r w:rsidRPr="005E00E3">
        <w:rPr>
          <w:b w:val="0"/>
        </w:rPr>
        <w:tab/>
      </w:r>
      <w:r w:rsidR="00700FBF" w:rsidRPr="005E00E3">
        <w:rPr>
          <w:b w:val="0"/>
        </w:rPr>
        <w:t>Svarbiausia jaunimo veikla ir renginiai:</w:t>
      </w:r>
    </w:p>
    <w:p w:rsidR="00700FBF" w:rsidRPr="005E00E3" w:rsidRDefault="00700FBF" w:rsidP="00B449BB">
      <w:pPr>
        <w:jc w:val="both"/>
      </w:pPr>
      <w:r w:rsidRPr="005E00E3">
        <w:t xml:space="preserve">Tarptautinėje jaunimo akcijoje „Darom 2013“dalyvavo  </w:t>
      </w:r>
      <w:r w:rsidRPr="005E00E3">
        <w:rPr>
          <w:bCs/>
          <w:color w:val="000000"/>
        </w:rPr>
        <w:t>4589 dalyviai iš 99 įstaigų ir organizacijų</w:t>
      </w:r>
      <w:r w:rsidRPr="005E00E3">
        <w:t>.</w:t>
      </w:r>
    </w:p>
    <w:p w:rsidR="00700FBF" w:rsidRPr="005E00E3" w:rsidRDefault="00700FBF" w:rsidP="00B449BB">
      <w:pPr>
        <w:jc w:val="both"/>
      </w:pPr>
      <w:r w:rsidRPr="005E00E3">
        <w:t>Tarptautiniame jaunimo festivalyje –„Tėvo gitara“  2013 m. gegužės 31 – birželio 1 dienomis Rokiškyje, apsilankė apie 1500 žiūrovų. Festivalyje dalyvavo jaunimo grupės iš Estijos, Islandijos, Danijos, Latvijos, Lietuvos, Suomijos, Švedijos, kurios ne tik pristatė savo muzikines programas, bet į savo repertuarą įtraukė 7-8 dešimtmečio lietuvišką dainą.</w:t>
      </w:r>
    </w:p>
    <w:p w:rsidR="00FB2DFF" w:rsidRPr="005E00E3" w:rsidRDefault="00FB2DFF" w:rsidP="00B449BB">
      <w:pPr>
        <w:pStyle w:val="Body"/>
        <w:jc w:val="both"/>
        <w:rPr>
          <w:rFonts w:ascii="Cambria" w:hAnsi="Cambria"/>
          <w:sz w:val="24"/>
          <w:szCs w:val="24"/>
        </w:rPr>
      </w:pPr>
    </w:p>
    <w:p w:rsidR="00FB2DFF" w:rsidRPr="005E00E3" w:rsidRDefault="00FB2DFF" w:rsidP="00B449BB">
      <w:pPr>
        <w:pStyle w:val="Body"/>
        <w:jc w:val="both"/>
        <w:rPr>
          <w:rFonts w:ascii="Cambria" w:hAnsi="Cambria"/>
          <w:sz w:val="24"/>
          <w:szCs w:val="24"/>
        </w:rPr>
      </w:pPr>
    </w:p>
    <w:p w:rsidR="00FB2DFF" w:rsidRPr="005E00E3" w:rsidRDefault="00DC343F" w:rsidP="00B449BB">
      <w:pPr>
        <w:pStyle w:val="Body"/>
        <w:jc w:val="center"/>
        <w:rPr>
          <w:rFonts w:ascii="Times New Roman" w:hAnsi="Times New Roman" w:cs="Times New Roman"/>
          <w:b/>
          <w:bCs/>
          <w:sz w:val="24"/>
          <w:szCs w:val="24"/>
        </w:rPr>
      </w:pPr>
      <w:r w:rsidRPr="005E00E3">
        <w:rPr>
          <w:rFonts w:ascii="Times New Roman" w:hAnsi="Times New Roman" w:cs="Times New Roman"/>
          <w:b/>
          <w:bCs/>
          <w:sz w:val="24"/>
          <w:szCs w:val="24"/>
        </w:rPr>
        <w:t xml:space="preserve">II. </w:t>
      </w:r>
      <w:r w:rsidRPr="005E00E3">
        <w:rPr>
          <w:rFonts w:ascii="Times New Roman" w:hAnsi="Times New Roman" w:cs="Times New Roman"/>
          <w:b/>
          <w:sz w:val="24"/>
          <w:szCs w:val="24"/>
        </w:rPr>
        <w:t>Roki</w:t>
      </w:r>
      <w:r w:rsidRPr="005E00E3">
        <w:rPr>
          <w:rFonts w:ascii="Times New Roman" w:hAnsi="Times New Roman" w:cs="Times New Roman"/>
          <w:b/>
          <w:sz w:val="24"/>
          <w:szCs w:val="24"/>
          <w:lang w:val="lt-LT"/>
        </w:rPr>
        <w:t>škio rajono jaunimo reikalų tarybos</w:t>
      </w:r>
      <w:r w:rsidRPr="005E00E3">
        <w:rPr>
          <w:rFonts w:ascii="Times New Roman" w:hAnsi="Times New Roman" w:cs="Times New Roman"/>
          <w:b/>
          <w:bCs/>
          <w:sz w:val="24"/>
          <w:szCs w:val="24"/>
        </w:rPr>
        <w:t xml:space="preserve"> veiklos kryptys 2014 metams:</w:t>
      </w:r>
    </w:p>
    <w:p w:rsidR="005C428E" w:rsidRPr="005E00E3" w:rsidRDefault="005C428E" w:rsidP="00B449BB">
      <w:pPr>
        <w:pStyle w:val="Body"/>
        <w:jc w:val="both"/>
        <w:rPr>
          <w:rFonts w:ascii="Cambria" w:hAnsi="Cambria"/>
          <w:b/>
          <w:bCs/>
          <w:sz w:val="24"/>
          <w:szCs w:val="24"/>
        </w:rPr>
      </w:pPr>
    </w:p>
    <w:p w:rsidR="00B934F2" w:rsidRPr="005E00E3" w:rsidRDefault="00B934F2"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Bendradarbiauti su Rokiškio rajono savivaldybės administracijos </w:t>
      </w:r>
      <w:r w:rsidRPr="005E00E3">
        <w:rPr>
          <w:rFonts w:ascii="Times New Roman" w:hAnsi="Times New Roman" w:cs="Times New Roman"/>
          <w:sz w:val="24"/>
          <w:szCs w:val="24"/>
          <w:lang w:val="lt-LT"/>
        </w:rPr>
        <w:t xml:space="preserve">švietimo  skyriumi </w:t>
      </w:r>
      <w:r w:rsidRPr="005E00E3">
        <w:rPr>
          <w:rFonts w:ascii="Times New Roman" w:hAnsi="Times New Roman" w:cs="Times New Roman"/>
          <w:sz w:val="24"/>
          <w:szCs w:val="24"/>
        </w:rPr>
        <w:t xml:space="preserve">dėl jaunimo organizacijų ir švietimo įstaigų bendradarbiavimo neformaliojo ugdymo srityje ir atvirų jaunimo erdvių kūrimo švietimo įstaigose (ypač kaimų ir mažų miestelių švietimo įstaigose). </w:t>
      </w:r>
    </w:p>
    <w:p w:rsidR="00FB2DFF" w:rsidRPr="005E00E3" w:rsidRDefault="00B000B9"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Bendradarbiauti su Rokiškio rajono savivaldybės administracijos </w:t>
      </w:r>
      <w:r w:rsidR="00013020" w:rsidRPr="005E00E3">
        <w:rPr>
          <w:rFonts w:ascii="Times New Roman" w:hAnsi="Times New Roman" w:cs="Times New Roman"/>
          <w:sz w:val="24"/>
          <w:szCs w:val="24"/>
          <w:lang w:val="lt-LT"/>
        </w:rPr>
        <w:t>k</w:t>
      </w:r>
      <w:r w:rsidR="00E06D0E" w:rsidRPr="005E00E3">
        <w:rPr>
          <w:rFonts w:ascii="Times New Roman" w:hAnsi="Times New Roman" w:cs="Times New Roman"/>
          <w:sz w:val="24"/>
          <w:szCs w:val="24"/>
          <w:lang w:val="lt-LT"/>
        </w:rPr>
        <w:t xml:space="preserve">ultūros, turizmo ir ryšių su užsienio šalimis skyriumi dėl  </w:t>
      </w:r>
      <w:r w:rsidR="00662D92" w:rsidRPr="005E00E3">
        <w:rPr>
          <w:rFonts w:ascii="Times New Roman" w:hAnsi="Times New Roman" w:cs="Times New Roman"/>
          <w:sz w:val="24"/>
          <w:szCs w:val="24"/>
        </w:rPr>
        <w:t>Kultūros centrų</w:t>
      </w:r>
      <w:r w:rsidR="00E06D0E" w:rsidRPr="005E00E3">
        <w:rPr>
          <w:rFonts w:ascii="Times New Roman" w:hAnsi="Times New Roman" w:cs="Times New Roman"/>
          <w:sz w:val="24"/>
          <w:szCs w:val="24"/>
        </w:rPr>
        <w:t xml:space="preserve"> (ypač kaimų ir mažų miestelių)</w:t>
      </w:r>
      <w:r w:rsidR="00662D92" w:rsidRPr="005E00E3">
        <w:rPr>
          <w:rFonts w:ascii="Times New Roman" w:hAnsi="Times New Roman" w:cs="Times New Roman"/>
          <w:sz w:val="24"/>
          <w:szCs w:val="24"/>
        </w:rPr>
        <w:t xml:space="preserve"> pritaikym</w:t>
      </w:r>
      <w:r w:rsidR="00E06D0E" w:rsidRPr="005E00E3">
        <w:rPr>
          <w:rFonts w:ascii="Times New Roman" w:hAnsi="Times New Roman" w:cs="Times New Roman"/>
          <w:sz w:val="24"/>
          <w:szCs w:val="24"/>
        </w:rPr>
        <w:t>o</w:t>
      </w:r>
      <w:r w:rsidR="00662D92" w:rsidRPr="005E00E3">
        <w:rPr>
          <w:rFonts w:ascii="Times New Roman" w:hAnsi="Times New Roman" w:cs="Times New Roman"/>
          <w:sz w:val="24"/>
          <w:szCs w:val="24"/>
        </w:rPr>
        <w:t xml:space="preserve"> jaunimo poreikiams (</w:t>
      </w:r>
      <w:r w:rsidR="00E06D0E" w:rsidRPr="005E00E3">
        <w:rPr>
          <w:rFonts w:ascii="Times New Roman" w:hAnsi="Times New Roman" w:cs="Times New Roman"/>
          <w:sz w:val="24"/>
          <w:szCs w:val="24"/>
        </w:rPr>
        <w:t xml:space="preserve">dėl </w:t>
      </w:r>
      <w:r w:rsidR="00662D92" w:rsidRPr="005E00E3">
        <w:rPr>
          <w:rFonts w:ascii="Times New Roman" w:hAnsi="Times New Roman" w:cs="Times New Roman"/>
          <w:sz w:val="24"/>
          <w:szCs w:val="24"/>
        </w:rPr>
        <w:t>kultūros darbuotoj</w:t>
      </w:r>
      <w:r w:rsidR="00E06D0E" w:rsidRPr="005E00E3">
        <w:rPr>
          <w:rFonts w:ascii="Times New Roman" w:hAnsi="Times New Roman" w:cs="Times New Roman"/>
          <w:sz w:val="24"/>
          <w:szCs w:val="24"/>
        </w:rPr>
        <w:t xml:space="preserve">ų papildomų kompetencijų darbui su jaunimu </w:t>
      </w:r>
      <w:r w:rsidR="00662D92" w:rsidRPr="005E00E3">
        <w:rPr>
          <w:rFonts w:ascii="Times New Roman" w:hAnsi="Times New Roman" w:cs="Times New Roman"/>
          <w:sz w:val="24"/>
          <w:szCs w:val="24"/>
        </w:rPr>
        <w:t>įgy</w:t>
      </w:r>
      <w:r w:rsidR="00E06D0E" w:rsidRPr="005E00E3">
        <w:rPr>
          <w:rFonts w:ascii="Times New Roman" w:hAnsi="Times New Roman" w:cs="Times New Roman"/>
          <w:sz w:val="24"/>
          <w:szCs w:val="24"/>
        </w:rPr>
        <w:t>jimo</w:t>
      </w:r>
      <w:r w:rsidR="00662D92" w:rsidRPr="005E00E3">
        <w:rPr>
          <w:rFonts w:ascii="Times New Roman" w:hAnsi="Times New Roman" w:cs="Times New Roman"/>
          <w:sz w:val="24"/>
          <w:szCs w:val="24"/>
        </w:rPr>
        <w:t xml:space="preserve">; </w:t>
      </w:r>
      <w:r w:rsidR="00E06D0E" w:rsidRPr="005E00E3">
        <w:rPr>
          <w:rFonts w:ascii="Times New Roman" w:hAnsi="Times New Roman" w:cs="Times New Roman"/>
          <w:sz w:val="24"/>
          <w:szCs w:val="24"/>
        </w:rPr>
        <w:t xml:space="preserve">dėl </w:t>
      </w:r>
      <w:r w:rsidR="00662D92" w:rsidRPr="005E00E3">
        <w:rPr>
          <w:rFonts w:ascii="Times New Roman" w:hAnsi="Times New Roman" w:cs="Times New Roman"/>
          <w:sz w:val="24"/>
          <w:szCs w:val="24"/>
        </w:rPr>
        <w:t>atvirų jaunimo erdvių kūrim</w:t>
      </w:r>
      <w:r w:rsidR="00E06D0E" w:rsidRPr="005E00E3">
        <w:rPr>
          <w:rFonts w:ascii="Times New Roman" w:hAnsi="Times New Roman" w:cs="Times New Roman"/>
          <w:sz w:val="24"/>
          <w:szCs w:val="24"/>
        </w:rPr>
        <w:t>o</w:t>
      </w:r>
      <w:r w:rsidR="00662D92" w:rsidRPr="005E00E3">
        <w:rPr>
          <w:rFonts w:ascii="Times New Roman" w:hAnsi="Times New Roman" w:cs="Times New Roman"/>
          <w:sz w:val="24"/>
          <w:szCs w:val="24"/>
        </w:rPr>
        <w:t>)</w:t>
      </w:r>
      <w:r w:rsidR="00E06D0E" w:rsidRPr="005E00E3">
        <w:rPr>
          <w:rFonts w:ascii="Times New Roman" w:hAnsi="Times New Roman" w:cs="Times New Roman"/>
          <w:sz w:val="24"/>
          <w:szCs w:val="24"/>
        </w:rPr>
        <w:t>.</w:t>
      </w:r>
    </w:p>
    <w:p w:rsidR="00B934F2" w:rsidRPr="005E00E3" w:rsidRDefault="002F309E"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Bendradarbiauti su </w:t>
      </w:r>
      <w:r w:rsidRPr="005E00E3">
        <w:rPr>
          <w:rFonts w:ascii="Times New Roman" w:eastAsia="Times New Roman" w:hAnsi="Times New Roman" w:cs="Times New Roman"/>
          <w:iCs/>
          <w:color w:val="auto"/>
          <w:sz w:val="24"/>
          <w:szCs w:val="24"/>
          <w:bdr w:val="none" w:sz="0" w:space="0" w:color="auto"/>
          <w:lang w:val="lt-LT"/>
        </w:rPr>
        <w:t>Panevėžio teritorinės darbo biržos Rokiškio skyriumi d</w:t>
      </w:r>
      <w:r w:rsidR="00767C0F" w:rsidRPr="005E00E3">
        <w:rPr>
          <w:rFonts w:ascii="Times New Roman" w:eastAsia="Times New Roman" w:hAnsi="Times New Roman" w:cs="Times New Roman"/>
          <w:iCs/>
          <w:color w:val="auto"/>
          <w:sz w:val="24"/>
          <w:szCs w:val="24"/>
          <w:bdr w:val="none" w:sz="0" w:space="0" w:color="auto"/>
          <w:lang w:val="lt-LT"/>
        </w:rPr>
        <w:t>ė</w:t>
      </w:r>
      <w:r w:rsidRPr="005E00E3">
        <w:rPr>
          <w:rFonts w:ascii="Times New Roman" w:eastAsia="Times New Roman" w:hAnsi="Times New Roman" w:cs="Times New Roman"/>
          <w:iCs/>
          <w:color w:val="auto"/>
          <w:sz w:val="24"/>
          <w:szCs w:val="24"/>
          <w:bdr w:val="none" w:sz="0" w:space="0" w:color="auto"/>
          <w:lang w:val="lt-LT"/>
        </w:rPr>
        <w:t xml:space="preserve">l </w:t>
      </w:r>
      <w:r w:rsidRPr="005E00E3">
        <w:rPr>
          <w:rFonts w:ascii="Times New Roman" w:eastAsia="Times New Roman" w:hAnsi="Times New Roman" w:cs="Times New Roman"/>
          <w:b/>
          <w:iCs/>
          <w:color w:val="auto"/>
          <w:sz w:val="24"/>
          <w:szCs w:val="24"/>
          <w:bdr w:val="none" w:sz="0" w:space="0" w:color="auto"/>
          <w:lang w:val="lt-LT"/>
        </w:rPr>
        <w:t>Jaunimo garantijų iniciatyvos programos</w:t>
      </w:r>
      <w:r w:rsidRPr="005E00E3">
        <w:rPr>
          <w:rFonts w:ascii="Times New Roman" w:eastAsia="Times New Roman" w:hAnsi="Times New Roman" w:cs="Times New Roman"/>
          <w:iCs/>
          <w:color w:val="auto"/>
          <w:sz w:val="24"/>
          <w:szCs w:val="24"/>
          <w:bdr w:val="none" w:sz="0" w:space="0" w:color="auto"/>
          <w:lang w:val="lt-LT"/>
        </w:rPr>
        <w:t xml:space="preserve"> įgyvendinimo (jaunimo įdarbinimas, verslumas, savanorystė), ypatingą dėmesį skiriant niekur </w:t>
      </w:r>
      <w:r w:rsidR="00EE577E" w:rsidRPr="005E00E3">
        <w:rPr>
          <w:rFonts w:ascii="Times New Roman" w:eastAsia="Times New Roman" w:hAnsi="Times New Roman" w:cs="Times New Roman"/>
          <w:iCs/>
          <w:color w:val="auto"/>
          <w:sz w:val="24"/>
          <w:szCs w:val="24"/>
          <w:bdr w:val="none" w:sz="0" w:space="0" w:color="auto"/>
          <w:lang w:val="lt-LT"/>
        </w:rPr>
        <w:t xml:space="preserve">nedirbančiam, </w:t>
      </w:r>
      <w:r w:rsidRPr="005E00E3">
        <w:rPr>
          <w:rFonts w:ascii="Times New Roman" w:eastAsia="Times New Roman" w:hAnsi="Times New Roman" w:cs="Times New Roman"/>
          <w:iCs/>
          <w:color w:val="auto"/>
          <w:sz w:val="24"/>
          <w:szCs w:val="24"/>
          <w:bdr w:val="none" w:sz="0" w:space="0" w:color="auto"/>
          <w:lang w:val="lt-LT"/>
        </w:rPr>
        <w:t xml:space="preserve">nesimokančiam, mokymuose nedalyvaujančiam </w:t>
      </w:r>
      <w:r w:rsidR="00EE577E" w:rsidRPr="005E00E3">
        <w:rPr>
          <w:rFonts w:ascii="Times New Roman" w:eastAsia="Times New Roman" w:hAnsi="Times New Roman" w:cs="Times New Roman"/>
          <w:iCs/>
          <w:color w:val="auto"/>
          <w:sz w:val="24"/>
          <w:szCs w:val="24"/>
          <w:bdr w:val="none" w:sz="0" w:space="0" w:color="auto"/>
          <w:lang w:val="lt-LT"/>
        </w:rPr>
        <w:t xml:space="preserve">(NEETs) </w:t>
      </w:r>
      <w:r w:rsidRPr="005E00E3">
        <w:rPr>
          <w:rFonts w:ascii="Times New Roman" w:eastAsia="Times New Roman" w:hAnsi="Times New Roman" w:cs="Times New Roman"/>
          <w:iCs/>
          <w:color w:val="auto"/>
          <w:sz w:val="24"/>
          <w:szCs w:val="24"/>
          <w:bdr w:val="none" w:sz="0" w:space="0" w:color="auto"/>
          <w:lang w:val="lt-LT"/>
        </w:rPr>
        <w:t>16-29 metų jaunimui</w:t>
      </w:r>
      <w:r w:rsidR="00EE577E" w:rsidRPr="005E00E3">
        <w:rPr>
          <w:rFonts w:ascii="Times New Roman" w:eastAsia="Times New Roman" w:hAnsi="Times New Roman" w:cs="Times New Roman"/>
          <w:iCs/>
          <w:color w:val="auto"/>
          <w:sz w:val="24"/>
          <w:szCs w:val="24"/>
          <w:bdr w:val="none" w:sz="0" w:space="0" w:color="auto"/>
          <w:lang w:val="lt-LT"/>
        </w:rPr>
        <w:t>.</w:t>
      </w:r>
    </w:p>
    <w:p w:rsidR="00B934F2" w:rsidRPr="005E00E3" w:rsidRDefault="00B934F2"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Bendradarbiauti su </w:t>
      </w:r>
      <w:r w:rsidRPr="005E00E3">
        <w:rPr>
          <w:rFonts w:ascii="Times New Roman" w:eastAsia="Times New Roman" w:hAnsi="Times New Roman" w:cs="Times New Roman"/>
          <w:iCs/>
          <w:color w:val="auto"/>
          <w:sz w:val="24"/>
          <w:szCs w:val="24"/>
          <w:bdr w:val="none" w:sz="0" w:space="0" w:color="auto"/>
          <w:lang w:val="lt-LT"/>
        </w:rPr>
        <w:t xml:space="preserve"> </w:t>
      </w:r>
      <w:r w:rsidRPr="005E00E3">
        <w:rPr>
          <w:rFonts w:ascii="Times New Roman" w:eastAsia="Times New Roman" w:hAnsi="Times New Roman" w:cs="Times New Roman"/>
          <w:b/>
          <w:iCs/>
          <w:color w:val="auto"/>
          <w:sz w:val="24"/>
          <w:szCs w:val="24"/>
          <w:bdr w:val="none" w:sz="0" w:space="0" w:color="auto"/>
          <w:lang w:val="lt-LT"/>
        </w:rPr>
        <w:t xml:space="preserve">Rokiškio rajono vietos veiklos grupe </w:t>
      </w:r>
      <w:r w:rsidRPr="005E00E3">
        <w:rPr>
          <w:rFonts w:ascii="Times New Roman" w:eastAsia="Times New Roman" w:hAnsi="Times New Roman" w:cs="Times New Roman"/>
          <w:iCs/>
          <w:color w:val="auto"/>
          <w:sz w:val="24"/>
          <w:szCs w:val="24"/>
          <w:bdr w:val="none" w:sz="0" w:space="0" w:color="auto"/>
          <w:lang w:val="lt-LT"/>
        </w:rPr>
        <w:t>dėl jaunimo dalyvavimo įgyvendinant Rokiškio rajono kaimo plėtros programą, ypatingą dėmesį skiriant niekur nedirbančiam, nesimokančiam, mokymuose nedalyvaujančiam (NEETs) 16-29 metų jaunimu.</w:t>
      </w:r>
    </w:p>
    <w:p w:rsidR="00D73AAE" w:rsidRPr="005E00E3" w:rsidRDefault="00765789"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lastRenderedPageBreak/>
        <w:t xml:space="preserve">Bendradarbiauti su </w:t>
      </w:r>
      <w:r w:rsidR="008B303B" w:rsidRPr="005E00E3">
        <w:rPr>
          <w:rFonts w:ascii="Times New Roman" w:hAnsi="Times New Roman" w:cs="Times New Roman"/>
          <w:sz w:val="24"/>
          <w:szCs w:val="24"/>
        </w:rPr>
        <w:t>Rokiškio rajono savivaldybės administracijos</w:t>
      </w:r>
      <w:r w:rsidRPr="005E00E3">
        <w:rPr>
          <w:rFonts w:ascii="Times New Roman" w:eastAsia="Times New Roman" w:hAnsi="Times New Roman" w:cs="Times New Roman"/>
          <w:iCs/>
          <w:color w:val="auto"/>
          <w:sz w:val="24"/>
          <w:szCs w:val="24"/>
          <w:bdr w:val="none" w:sz="0" w:space="0" w:color="auto"/>
          <w:lang w:val="lt-LT"/>
        </w:rPr>
        <w:t xml:space="preserve"> </w:t>
      </w:r>
      <w:r w:rsidR="008B303B" w:rsidRPr="005E00E3">
        <w:rPr>
          <w:rFonts w:ascii="Times New Roman" w:hAnsi="Times New Roman" w:cs="Times New Roman"/>
          <w:b/>
          <w:sz w:val="24"/>
          <w:szCs w:val="24"/>
        </w:rPr>
        <w:t>Strateginio planavimo ir investicijų skyriumi dėl  tikslinės</w:t>
      </w:r>
      <w:r w:rsidR="008B303B" w:rsidRPr="005E00E3">
        <w:rPr>
          <w:rFonts w:ascii="Times New Roman" w:hAnsi="Times New Roman" w:cs="Times New Roman"/>
          <w:sz w:val="24"/>
          <w:szCs w:val="24"/>
        </w:rPr>
        <w:t xml:space="preserve"> paskirties programos lėšų</w:t>
      </w:r>
      <w:r w:rsidR="00D73AAE" w:rsidRPr="005E00E3">
        <w:rPr>
          <w:rFonts w:ascii="Times New Roman" w:hAnsi="Times New Roman" w:cs="Times New Roman"/>
          <w:sz w:val="24"/>
          <w:szCs w:val="24"/>
        </w:rPr>
        <w:t xml:space="preserve"> poreikio ir </w:t>
      </w:r>
      <w:r w:rsidR="008B303B" w:rsidRPr="005E00E3">
        <w:rPr>
          <w:rFonts w:ascii="Times New Roman" w:eastAsia="Times New Roman" w:hAnsi="Times New Roman" w:cs="Times New Roman"/>
          <w:iCs/>
          <w:color w:val="auto"/>
          <w:sz w:val="24"/>
          <w:szCs w:val="24"/>
          <w:bdr w:val="none" w:sz="0" w:space="0" w:color="auto"/>
          <w:lang w:val="lt-LT"/>
        </w:rPr>
        <w:t xml:space="preserve"> </w:t>
      </w:r>
      <w:r w:rsidR="00D73AAE" w:rsidRPr="005E00E3">
        <w:rPr>
          <w:rFonts w:ascii="Times New Roman" w:eastAsia="Times New Roman" w:hAnsi="Times New Roman" w:cs="Times New Roman"/>
          <w:iCs/>
          <w:color w:val="auto"/>
          <w:sz w:val="24"/>
          <w:szCs w:val="24"/>
          <w:bdr w:val="none" w:sz="0" w:space="0" w:color="auto"/>
          <w:lang w:val="lt-LT"/>
        </w:rPr>
        <w:t xml:space="preserve">skyrimo </w:t>
      </w:r>
      <w:r w:rsidRPr="005E00E3">
        <w:rPr>
          <w:rFonts w:ascii="Times New Roman" w:eastAsia="Times New Roman" w:hAnsi="Times New Roman" w:cs="Times New Roman"/>
          <w:iCs/>
          <w:color w:val="auto"/>
          <w:sz w:val="24"/>
          <w:szCs w:val="24"/>
          <w:bdr w:val="none" w:sz="0" w:space="0" w:color="auto"/>
          <w:lang w:val="lt-LT"/>
        </w:rPr>
        <w:t xml:space="preserve">jaunimo </w:t>
      </w:r>
      <w:r w:rsidR="00D73AAE" w:rsidRPr="005E00E3">
        <w:rPr>
          <w:rFonts w:ascii="Times New Roman" w:eastAsia="Times New Roman" w:hAnsi="Times New Roman" w:cs="Times New Roman"/>
          <w:iCs/>
          <w:color w:val="auto"/>
          <w:sz w:val="24"/>
          <w:szCs w:val="24"/>
          <w:bdr w:val="none" w:sz="0" w:space="0" w:color="auto"/>
          <w:lang w:val="lt-LT"/>
        </w:rPr>
        <w:t>projektams.</w:t>
      </w:r>
    </w:p>
    <w:p w:rsidR="00B934F2" w:rsidRPr="005E00E3" w:rsidRDefault="00D73AAE" w:rsidP="00B449BB">
      <w:pPr>
        <w:pStyle w:val="Body"/>
        <w:numPr>
          <w:ilvl w:val="0"/>
          <w:numId w:val="5"/>
        </w:numPr>
        <w:jc w:val="both"/>
        <w:rPr>
          <w:rFonts w:ascii="Times New Roman" w:hAnsi="Times New Roman" w:cs="Times New Roman"/>
          <w:position w:val="-2"/>
          <w:sz w:val="24"/>
          <w:szCs w:val="24"/>
        </w:rPr>
      </w:pPr>
      <w:r w:rsidRPr="005E00E3">
        <w:rPr>
          <w:rFonts w:ascii="Times New Roman" w:eastAsia="Times New Roman" w:hAnsi="Times New Roman" w:cs="Times New Roman"/>
          <w:iCs/>
          <w:color w:val="auto"/>
          <w:sz w:val="24"/>
          <w:szCs w:val="24"/>
          <w:bdr w:val="none" w:sz="0" w:space="0" w:color="auto"/>
          <w:lang w:val="lt-LT"/>
        </w:rPr>
        <w:t xml:space="preserve"> </w:t>
      </w:r>
      <w:r w:rsidR="00B934F2" w:rsidRPr="005E00E3">
        <w:rPr>
          <w:rFonts w:ascii="Times New Roman" w:hAnsi="Times New Roman" w:cs="Times New Roman"/>
          <w:sz w:val="24"/>
          <w:szCs w:val="24"/>
        </w:rPr>
        <w:t>Skatinti jaunimo dalyvavimą sveikos gyvensenos stiprinimo programose, bendradarbiauti su Roki</w:t>
      </w:r>
      <w:r w:rsidR="00B934F2" w:rsidRPr="005E00E3">
        <w:rPr>
          <w:rFonts w:ascii="Times New Roman" w:hAnsi="Times New Roman" w:cs="Times New Roman"/>
          <w:sz w:val="24"/>
          <w:szCs w:val="24"/>
          <w:lang w:val="lt-LT"/>
        </w:rPr>
        <w:t>šk</w:t>
      </w:r>
      <w:r w:rsidR="00B934F2" w:rsidRPr="005E00E3">
        <w:rPr>
          <w:rFonts w:ascii="Times New Roman" w:hAnsi="Times New Roman" w:cs="Times New Roman"/>
          <w:sz w:val="24"/>
          <w:szCs w:val="24"/>
        </w:rPr>
        <w:t>io sveikatos biuru, Rokiškio rajono savivaldybės administracijos socialinės paramos ir sveikatos skyriumi ir kitomis institucijomis.</w:t>
      </w:r>
    </w:p>
    <w:p w:rsidR="002F309E" w:rsidRPr="005E00E3" w:rsidRDefault="00B934F2"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position w:val="-2"/>
          <w:sz w:val="24"/>
          <w:szCs w:val="24"/>
        </w:rPr>
        <w:t>S</w:t>
      </w:r>
      <w:r w:rsidRPr="005E00E3">
        <w:rPr>
          <w:rFonts w:ascii="Times New Roman" w:hAnsi="Times New Roman" w:cs="Times New Roman"/>
          <w:sz w:val="24"/>
          <w:szCs w:val="24"/>
        </w:rPr>
        <w:t xml:space="preserve">katinti jaunimo dalyvavimą gamtosauginiuose projektuose, skatinančiuose jaunimo ekologinį mąstymą, ir aktyvų jaunų žmonių / organizacijų įsitraukimą į atliekų tvarkymo(rūšiavimo)  procesus savivaldybėje. </w:t>
      </w:r>
    </w:p>
    <w:p w:rsidR="00FB2DFF" w:rsidRPr="005E00E3" w:rsidRDefault="00662D92"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t>Jaunimo socialinių erdvių žemėlapis (organizuoto ir neorganizuoto jaunimo)</w:t>
      </w:r>
    </w:p>
    <w:p w:rsidR="00FB2DFF" w:rsidRPr="005E00E3" w:rsidRDefault="00662D92" w:rsidP="00B449BB">
      <w:pPr>
        <w:pStyle w:val="Body"/>
        <w:numPr>
          <w:ilvl w:val="0"/>
          <w:numId w:val="5"/>
        </w:numPr>
        <w:jc w:val="both"/>
        <w:rPr>
          <w:rFonts w:ascii="Times New Roman" w:hAnsi="Times New Roman" w:cs="Times New Roman"/>
          <w:position w:val="-2"/>
          <w:sz w:val="24"/>
          <w:szCs w:val="24"/>
        </w:rPr>
      </w:pPr>
      <w:r w:rsidRPr="005E00E3">
        <w:rPr>
          <w:rFonts w:ascii="Times New Roman" w:hAnsi="Times New Roman" w:cs="Times New Roman"/>
          <w:sz w:val="24"/>
          <w:szCs w:val="24"/>
        </w:rPr>
        <w:t>Jaunimo apdovanojimai (geras pvz. – tarptautiniai jaunimo apdovanojimai)</w:t>
      </w:r>
    </w:p>
    <w:p w:rsidR="00FB2DFF" w:rsidRPr="005E00E3" w:rsidRDefault="00662D92" w:rsidP="00B449BB">
      <w:pPr>
        <w:pStyle w:val="Body"/>
        <w:numPr>
          <w:ilvl w:val="0"/>
          <w:numId w:val="5"/>
        </w:numPr>
        <w:tabs>
          <w:tab w:val="left" w:pos="426"/>
        </w:tabs>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Kreiptis į savivaldybės tarybą dėl finansavimo </w:t>
      </w:r>
      <w:r w:rsidR="00E54774" w:rsidRPr="005E00E3">
        <w:rPr>
          <w:rFonts w:ascii="Times New Roman" w:hAnsi="Times New Roman" w:cs="Times New Roman"/>
          <w:sz w:val="24"/>
          <w:szCs w:val="24"/>
        </w:rPr>
        <w:t xml:space="preserve">jaunimo </w:t>
      </w:r>
      <w:r w:rsidRPr="005E00E3">
        <w:rPr>
          <w:rFonts w:ascii="Times New Roman" w:hAnsi="Times New Roman" w:cs="Times New Roman"/>
          <w:sz w:val="24"/>
          <w:szCs w:val="24"/>
        </w:rPr>
        <w:t xml:space="preserve">NVO </w:t>
      </w:r>
      <w:r w:rsidR="00383CC9" w:rsidRPr="005E00E3">
        <w:rPr>
          <w:rFonts w:ascii="Times New Roman" w:hAnsi="Times New Roman" w:cs="Times New Roman"/>
          <w:sz w:val="24"/>
          <w:szCs w:val="24"/>
        </w:rPr>
        <w:t>program finansavimo</w:t>
      </w:r>
      <w:r w:rsidRPr="005E00E3">
        <w:rPr>
          <w:rFonts w:ascii="Times New Roman" w:hAnsi="Times New Roman" w:cs="Times New Roman"/>
          <w:sz w:val="24"/>
          <w:szCs w:val="24"/>
        </w:rPr>
        <w:t xml:space="preserve"> didinimo</w:t>
      </w:r>
      <w:r w:rsidR="00BE15DE" w:rsidRPr="005E00E3">
        <w:rPr>
          <w:rFonts w:ascii="Times New Roman" w:hAnsi="Times New Roman" w:cs="Times New Roman"/>
          <w:sz w:val="24"/>
          <w:szCs w:val="24"/>
        </w:rPr>
        <w:t>.</w:t>
      </w:r>
    </w:p>
    <w:p w:rsidR="00FB2DFF" w:rsidRPr="005E00E3" w:rsidRDefault="00662D92" w:rsidP="00B449BB">
      <w:pPr>
        <w:pStyle w:val="Body"/>
        <w:numPr>
          <w:ilvl w:val="0"/>
          <w:numId w:val="5"/>
        </w:numPr>
        <w:tabs>
          <w:tab w:val="left" w:pos="426"/>
        </w:tabs>
        <w:jc w:val="both"/>
        <w:rPr>
          <w:rFonts w:ascii="Times New Roman" w:hAnsi="Times New Roman" w:cs="Times New Roman"/>
          <w:position w:val="-2"/>
          <w:sz w:val="24"/>
          <w:szCs w:val="24"/>
        </w:rPr>
      </w:pPr>
      <w:r w:rsidRPr="005E00E3">
        <w:rPr>
          <w:rFonts w:ascii="Times New Roman" w:hAnsi="Times New Roman" w:cs="Times New Roman"/>
          <w:sz w:val="24"/>
          <w:szCs w:val="24"/>
        </w:rPr>
        <w:t>JRT pasikeitimas gerosiomis patirtimis su Lietuvos ir užsienio partneriais</w:t>
      </w:r>
      <w:r w:rsidR="00BE15DE" w:rsidRPr="005E00E3">
        <w:rPr>
          <w:rFonts w:ascii="Times New Roman" w:hAnsi="Times New Roman" w:cs="Times New Roman"/>
          <w:sz w:val="24"/>
          <w:szCs w:val="24"/>
        </w:rPr>
        <w:t>.</w:t>
      </w:r>
    </w:p>
    <w:p w:rsidR="00635842" w:rsidRPr="005E00E3" w:rsidRDefault="00F0216E" w:rsidP="00B449BB">
      <w:pPr>
        <w:pStyle w:val="Body"/>
        <w:numPr>
          <w:ilvl w:val="0"/>
          <w:numId w:val="5"/>
        </w:numPr>
        <w:tabs>
          <w:tab w:val="left" w:pos="426"/>
        </w:tabs>
        <w:jc w:val="both"/>
        <w:rPr>
          <w:rFonts w:ascii="Times New Roman" w:hAnsi="Times New Roman" w:cs="Times New Roman"/>
          <w:position w:val="-2"/>
          <w:sz w:val="24"/>
          <w:szCs w:val="24"/>
        </w:rPr>
      </w:pPr>
      <w:r w:rsidRPr="005E00E3">
        <w:rPr>
          <w:rFonts w:ascii="Times New Roman" w:hAnsi="Times New Roman" w:cs="Times New Roman"/>
          <w:sz w:val="24"/>
          <w:szCs w:val="24"/>
        </w:rPr>
        <w:t>JRT bendradarbiavimas su</w:t>
      </w:r>
      <w:r w:rsidR="00635842" w:rsidRPr="005E00E3">
        <w:rPr>
          <w:rFonts w:ascii="Times New Roman" w:hAnsi="Times New Roman" w:cs="Times New Roman"/>
          <w:sz w:val="24"/>
          <w:szCs w:val="24"/>
        </w:rPr>
        <w:t xml:space="preserve"> pagrindinėmis organizacijomis ir institucijomis seniūnijose</w:t>
      </w:r>
      <w:r w:rsidRPr="005E00E3">
        <w:rPr>
          <w:rFonts w:ascii="Times New Roman" w:hAnsi="Times New Roman" w:cs="Times New Roman"/>
          <w:sz w:val="24"/>
          <w:szCs w:val="24"/>
        </w:rPr>
        <w:t>.</w:t>
      </w:r>
    </w:p>
    <w:p w:rsidR="00895A0D" w:rsidRPr="005E00E3" w:rsidRDefault="00895A0D" w:rsidP="00B449BB">
      <w:pPr>
        <w:pStyle w:val="Body"/>
        <w:numPr>
          <w:ilvl w:val="0"/>
          <w:numId w:val="5"/>
        </w:numPr>
        <w:tabs>
          <w:tab w:val="left" w:pos="426"/>
        </w:tabs>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Rokiškio rajono jaunimo </w:t>
      </w:r>
      <w:r w:rsidR="00383CC9" w:rsidRPr="005E00E3">
        <w:rPr>
          <w:rFonts w:ascii="Times New Roman" w:hAnsi="Times New Roman" w:cs="Times New Roman"/>
          <w:sz w:val="24"/>
          <w:szCs w:val="24"/>
        </w:rPr>
        <w:t>p</w:t>
      </w:r>
      <w:r w:rsidR="002F2568" w:rsidRPr="005E00E3">
        <w:rPr>
          <w:rFonts w:ascii="Times New Roman" w:hAnsi="Times New Roman" w:cs="Times New Roman"/>
          <w:sz w:val="24"/>
          <w:szCs w:val="24"/>
        </w:rPr>
        <w:t>rogram</w:t>
      </w:r>
      <w:r w:rsidR="00383CC9" w:rsidRPr="005E00E3">
        <w:rPr>
          <w:rFonts w:ascii="Times New Roman" w:hAnsi="Times New Roman" w:cs="Times New Roman"/>
          <w:sz w:val="24"/>
          <w:szCs w:val="24"/>
        </w:rPr>
        <w:t>ų</w:t>
      </w:r>
      <w:r w:rsidRPr="005E00E3">
        <w:rPr>
          <w:rFonts w:ascii="Times New Roman" w:hAnsi="Times New Roman" w:cs="Times New Roman"/>
          <w:sz w:val="24"/>
          <w:szCs w:val="24"/>
        </w:rPr>
        <w:t xml:space="preserve"> sprendimo plano priemonių  įgyvendinimo stebėsena.</w:t>
      </w:r>
    </w:p>
    <w:p w:rsidR="005D60C1" w:rsidRPr="005E00E3" w:rsidRDefault="005D60C1" w:rsidP="00B449BB">
      <w:pPr>
        <w:pStyle w:val="Body"/>
        <w:numPr>
          <w:ilvl w:val="0"/>
          <w:numId w:val="5"/>
        </w:numPr>
        <w:tabs>
          <w:tab w:val="left" w:pos="426"/>
        </w:tabs>
        <w:jc w:val="both"/>
        <w:rPr>
          <w:rFonts w:ascii="Times New Roman" w:hAnsi="Times New Roman" w:cs="Times New Roman"/>
          <w:position w:val="-2"/>
          <w:sz w:val="24"/>
          <w:szCs w:val="24"/>
        </w:rPr>
      </w:pPr>
      <w:r w:rsidRPr="005E00E3">
        <w:rPr>
          <w:rFonts w:ascii="Times New Roman" w:hAnsi="Times New Roman" w:cs="Times New Roman"/>
          <w:sz w:val="24"/>
          <w:szCs w:val="24"/>
        </w:rPr>
        <w:t>JRT veiklos ataskaitos rengimas, pateikimas savivaldybės tarybai.</w:t>
      </w:r>
    </w:p>
    <w:p w:rsidR="005D60C1" w:rsidRPr="005E00E3" w:rsidRDefault="005D60C1" w:rsidP="00B449BB">
      <w:pPr>
        <w:pStyle w:val="Body"/>
        <w:numPr>
          <w:ilvl w:val="0"/>
          <w:numId w:val="5"/>
        </w:numPr>
        <w:tabs>
          <w:tab w:val="left" w:pos="426"/>
        </w:tabs>
        <w:jc w:val="both"/>
        <w:rPr>
          <w:rFonts w:ascii="Times New Roman" w:hAnsi="Times New Roman" w:cs="Times New Roman"/>
          <w:position w:val="-2"/>
          <w:sz w:val="24"/>
          <w:szCs w:val="24"/>
        </w:rPr>
      </w:pPr>
      <w:r w:rsidRPr="005E00E3">
        <w:rPr>
          <w:rFonts w:ascii="Times New Roman" w:hAnsi="Times New Roman" w:cs="Times New Roman"/>
          <w:sz w:val="24"/>
          <w:szCs w:val="24"/>
        </w:rPr>
        <w:t xml:space="preserve">Savivaldybės lėšomis  finansuojamų </w:t>
      </w:r>
      <w:r w:rsidR="00383CC9" w:rsidRPr="005E00E3">
        <w:rPr>
          <w:rFonts w:ascii="Times New Roman" w:hAnsi="Times New Roman" w:cs="Times New Roman"/>
          <w:sz w:val="24"/>
          <w:szCs w:val="24"/>
        </w:rPr>
        <w:t>p</w:t>
      </w:r>
      <w:r w:rsidR="002F2568" w:rsidRPr="005E00E3">
        <w:rPr>
          <w:rFonts w:ascii="Times New Roman" w:hAnsi="Times New Roman" w:cs="Times New Roman"/>
          <w:sz w:val="24"/>
          <w:szCs w:val="24"/>
        </w:rPr>
        <w:t>rogram</w:t>
      </w:r>
      <w:r w:rsidR="00383CC9" w:rsidRPr="005E00E3">
        <w:rPr>
          <w:rFonts w:ascii="Times New Roman" w:hAnsi="Times New Roman" w:cs="Times New Roman"/>
          <w:sz w:val="24"/>
          <w:szCs w:val="24"/>
        </w:rPr>
        <w:t>ų</w:t>
      </w:r>
      <w:r w:rsidRPr="005E00E3">
        <w:rPr>
          <w:rFonts w:ascii="Times New Roman" w:hAnsi="Times New Roman" w:cs="Times New Roman"/>
          <w:sz w:val="24"/>
          <w:szCs w:val="24"/>
        </w:rPr>
        <w:t xml:space="preserve"> svarstymas. </w:t>
      </w:r>
    </w:p>
    <w:p w:rsidR="00FB2DFF" w:rsidRPr="005E00E3" w:rsidRDefault="00FB2DFF" w:rsidP="00B449BB">
      <w:pPr>
        <w:pStyle w:val="Body"/>
        <w:jc w:val="both"/>
        <w:rPr>
          <w:rFonts w:ascii="Times New Roman" w:hAnsi="Times New Roman" w:cs="Times New Roman"/>
          <w:sz w:val="24"/>
          <w:szCs w:val="24"/>
        </w:rPr>
      </w:pPr>
    </w:p>
    <w:p w:rsidR="00662D92" w:rsidRPr="005E00E3" w:rsidRDefault="00DC343F" w:rsidP="00B449BB">
      <w:pPr>
        <w:pStyle w:val="Body"/>
        <w:jc w:val="both"/>
        <w:rPr>
          <w:rFonts w:ascii="Times New Roman" w:hAnsi="Times New Roman" w:cs="Times New Roman"/>
          <w:b/>
          <w:sz w:val="24"/>
          <w:szCs w:val="24"/>
        </w:rPr>
      </w:pPr>
      <w:r w:rsidRPr="005E00E3">
        <w:rPr>
          <w:rFonts w:ascii="Times New Roman" w:hAnsi="Times New Roman" w:cs="Times New Roman"/>
          <w:b/>
          <w:sz w:val="24"/>
          <w:szCs w:val="24"/>
        </w:rPr>
        <w:t xml:space="preserve">III. </w:t>
      </w:r>
      <w:r w:rsidR="00662D92" w:rsidRPr="005E00E3">
        <w:rPr>
          <w:rFonts w:ascii="Times New Roman" w:hAnsi="Times New Roman" w:cs="Times New Roman"/>
          <w:b/>
          <w:sz w:val="24"/>
          <w:szCs w:val="24"/>
        </w:rPr>
        <w:t>Roki</w:t>
      </w:r>
      <w:r w:rsidR="00662D92" w:rsidRPr="005E00E3">
        <w:rPr>
          <w:rFonts w:ascii="Times New Roman" w:hAnsi="Times New Roman" w:cs="Times New Roman"/>
          <w:b/>
          <w:sz w:val="24"/>
          <w:szCs w:val="24"/>
          <w:lang w:val="lt-LT"/>
        </w:rPr>
        <w:t xml:space="preserve">škio rajono jaunimo reikalų tarybos veiklos plano gairės </w:t>
      </w:r>
      <w:r w:rsidR="00662D92" w:rsidRPr="005E00E3">
        <w:rPr>
          <w:rFonts w:ascii="Times New Roman" w:hAnsi="Times New Roman" w:cs="Times New Roman"/>
          <w:b/>
          <w:sz w:val="24"/>
          <w:szCs w:val="24"/>
        </w:rPr>
        <w:t>2014 metams</w:t>
      </w:r>
    </w:p>
    <w:p w:rsidR="00662D92" w:rsidRPr="005E00E3" w:rsidRDefault="00662D92" w:rsidP="00B449BB">
      <w:pPr>
        <w:pStyle w:val="Body"/>
        <w:jc w:val="both"/>
        <w:rPr>
          <w:rFonts w:ascii="Times New Roman" w:hAnsi="Times New Roman" w:cs="Times New Roman"/>
          <w:sz w:val="24"/>
          <w:szCs w:val="24"/>
        </w:rPr>
      </w:pPr>
      <w:bookmarkStart w:id="0" w:name="_GoBack"/>
      <w:bookmarkEnd w:id="0"/>
    </w:p>
    <w:p w:rsidR="00662D92" w:rsidRPr="005E00E3" w:rsidRDefault="00662D92" w:rsidP="00B449BB">
      <w:pPr>
        <w:pStyle w:val="Body"/>
        <w:jc w:val="both"/>
        <w:rPr>
          <w:rFonts w:ascii="Times New Roman" w:hAnsi="Times New Roman" w:cs="Times New Roman"/>
          <w:sz w:val="24"/>
          <w:szCs w:val="24"/>
        </w:rPr>
      </w:pPr>
    </w:p>
    <w:tbl>
      <w:tblPr>
        <w:tblW w:w="957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80"/>
        <w:gridCol w:w="2062"/>
        <w:gridCol w:w="1929"/>
      </w:tblGrid>
      <w:tr w:rsidR="00FB2DFF" w:rsidRPr="005E00E3"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5E00E3" w:rsidRDefault="00662D92"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5E00E3">
              <w:rPr>
                <w:rFonts w:ascii="Times New Roman" w:hAnsi="Times New Roman" w:cs="Times New Roman"/>
                <w:b/>
                <w:bCs/>
                <w:sz w:val="24"/>
                <w:szCs w:val="24"/>
              </w:rPr>
              <w:t>VEIKLA</w:t>
            </w:r>
          </w:p>
        </w:tc>
        <w:tc>
          <w:tcPr>
            <w:tcW w:w="206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5E00E3" w:rsidRDefault="00662D92" w:rsidP="00B449BB">
            <w:pPr>
              <w:pStyle w:val="TableStyle2"/>
              <w:jc w:val="both"/>
              <w:rPr>
                <w:rFonts w:ascii="Times New Roman" w:hAnsi="Times New Roman" w:cs="Times New Roman"/>
                <w:sz w:val="24"/>
                <w:szCs w:val="24"/>
              </w:rPr>
            </w:pPr>
            <w:r w:rsidRPr="005E00E3">
              <w:rPr>
                <w:rFonts w:ascii="Times New Roman" w:hAnsi="Times New Roman" w:cs="Times New Roman"/>
                <w:b/>
                <w:bCs/>
                <w:sz w:val="24"/>
                <w:szCs w:val="24"/>
              </w:rPr>
              <w:t>LAIKOTARPIS</w:t>
            </w:r>
          </w:p>
        </w:tc>
        <w:tc>
          <w:tcPr>
            <w:tcW w:w="192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5E00E3" w:rsidRDefault="00662D92" w:rsidP="00B449BB">
            <w:pPr>
              <w:pStyle w:val="TableStyle2"/>
              <w:jc w:val="both"/>
              <w:rPr>
                <w:rFonts w:ascii="Times New Roman" w:hAnsi="Times New Roman" w:cs="Times New Roman"/>
                <w:sz w:val="24"/>
                <w:szCs w:val="24"/>
              </w:rPr>
            </w:pPr>
            <w:r w:rsidRPr="005E00E3">
              <w:rPr>
                <w:rFonts w:ascii="Times New Roman" w:hAnsi="Times New Roman" w:cs="Times New Roman"/>
                <w:b/>
                <w:bCs/>
                <w:sz w:val="24"/>
                <w:szCs w:val="24"/>
              </w:rPr>
              <w:t>ATSAKINGI</w:t>
            </w:r>
          </w:p>
        </w:tc>
      </w:tr>
      <w:tr w:rsidR="00380949" w:rsidRPr="00B449BB" w:rsidTr="00ED0D66">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0949" w:rsidRPr="00B449BB" w:rsidRDefault="00617A8A"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lang w:val="pt-PT"/>
              </w:rPr>
              <w:t xml:space="preserve">1. </w:t>
            </w:r>
            <w:r w:rsidR="00380949" w:rsidRPr="00B449BB">
              <w:rPr>
                <w:rFonts w:ascii="Times New Roman" w:hAnsi="Times New Roman" w:cs="Times New Roman"/>
                <w:sz w:val="24"/>
                <w:szCs w:val="24"/>
                <w:lang w:val="pt-PT"/>
              </w:rPr>
              <w:t>Atviros jaunimo erdv</w:t>
            </w:r>
            <w:r w:rsidR="00380949" w:rsidRPr="00B449BB">
              <w:rPr>
                <w:rFonts w:ascii="Times New Roman" w:hAnsi="Times New Roman" w:cs="Times New Roman"/>
                <w:sz w:val="24"/>
                <w:szCs w:val="24"/>
              </w:rPr>
              <w:t xml:space="preserve">ės, atviri jaunimo centrai/vaikų dienos centrai (prie veikiančių </w:t>
            </w:r>
            <w:r w:rsidR="00380949" w:rsidRPr="00B449BB">
              <w:rPr>
                <w:rFonts w:ascii="Times New Roman" w:hAnsi="Times New Roman" w:cs="Times New Roman"/>
                <w:b/>
                <w:sz w:val="24"/>
                <w:szCs w:val="24"/>
              </w:rPr>
              <w:t>švietimo įstaigų</w:t>
            </w:r>
            <w:r w:rsidR="00380949" w:rsidRPr="00B449BB">
              <w:rPr>
                <w:rFonts w:ascii="Times New Roman" w:hAnsi="Times New Roman" w:cs="Times New Roman"/>
                <w:sz w:val="24"/>
                <w:szCs w:val="24"/>
              </w:rPr>
              <w:t>, esamoje aplinkoje) kaimuose ir mažuose miesteliuose (siekti, kad kiekviename kaime būtų kažkokia erdvė):</w:t>
            </w:r>
          </w:p>
          <w:p w:rsidR="00380949" w:rsidRPr="00B449BB" w:rsidRDefault="00380949" w:rsidP="00B449BB">
            <w:pPr>
              <w:pStyle w:val="TableStyle2"/>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position w:val="-2"/>
                <w:sz w:val="24"/>
                <w:szCs w:val="24"/>
              </w:rPr>
            </w:pPr>
            <w:r w:rsidRPr="00B449BB">
              <w:rPr>
                <w:rFonts w:ascii="Times New Roman" w:hAnsi="Times New Roman" w:cs="Times New Roman"/>
                <w:sz w:val="24"/>
                <w:szCs w:val="24"/>
              </w:rPr>
              <w:t xml:space="preserve">JRT dalyvavimas švietimo įstaigų vadovų pasitarimuose ieškant galimų sprendimo būdų </w:t>
            </w:r>
          </w:p>
          <w:p w:rsidR="00380949" w:rsidRPr="00B449BB" w:rsidRDefault="00380949" w:rsidP="00B449BB">
            <w:pPr>
              <w:pStyle w:val="TableStyle2"/>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position w:val="-2"/>
                <w:sz w:val="24"/>
                <w:szCs w:val="24"/>
              </w:rPr>
            </w:pPr>
            <w:r w:rsidRPr="00B449BB">
              <w:rPr>
                <w:rFonts w:ascii="Times New Roman" w:hAnsi="Times New Roman" w:cs="Times New Roman"/>
                <w:sz w:val="24"/>
                <w:szCs w:val="24"/>
                <w:lang w:val="en-US"/>
              </w:rPr>
              <w:t>1.3.3.1 JPSP punktas</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0949" w:rsidRPr="00B449BB" w:rsidRDefault="0038094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 I ketv.</w:t>
            </w:r>
          </w:p>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0949" w:rsidRPr="00B449BB" w:rsidRDefault="00380949" w:rsidP="00B449BB">
            <w:pPr>
              <w:pStyle w:val="TableStyle2"/>
              <w:jc w:val="both"/>
              <w:rPr>
                <w:rFonts w:ascii="Times New Roman" w:hAnsi="Times New Roman" w:cs="Times New Roman"/>
                <w:sz w:val="24"/>
                <w:szCs w:val="24"/>
              </w:rPr>
            </w:pPr>
          </w:p>
          <w:p w:rsidR="00380949" w:rsidRPr="00B449BB" w:rsidRDefault="0038094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Aurimas Laužadis,</w:t>
            </w:r>
          </w:p>
          <w:p w:rsidR="00380949" w:rsidRPr="00B449BB" w:rsidRDefault="0038094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 xml:space="preserve"> Danutė Kniazytė,</w:t>
            </w:r>
          </w:p>
          <w:p w:rsidR="00380949" w:rsidRPr="00B449BB" w:rsidRDefault="0038094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Nijolė Gužienė</w:t>
            </w:r>
          </w:p>
        </w:tc>
      </w:tr>
      <w:tr w:rsidR="006D2559" w:rsidRPr="00B449BB" w:rsidTr="00ED0D66">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D2559" w:rsidRPr="00B449BB" w:rsidRDefault="00617A8A"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B449BB">
              <w:rPr>
                <w:rFonts w:ascii="Times New Roman" w:hAnsi="Times New Roman" w:cs="Times New Roman"/>
                <w:sz w:val="24"/>
                <w:szCs w:val="24"/>
              </w:rPr>
              <w:t xml:space="preserve">2. </w:t>
            </w:r>
            <w:r w:rsidR="006D2559" w:rsidRPr="00B449BB">
              <w:rPr>
                <w:rFonts w:ascii="Times New Roman" w:hAnsi="Times New Roman" w:cs="Times New Roman"/>
                <w:sz w:val="24"/>
                <w:szCs w:val="24"/>
              </w:rPr>
              <w:t xml:space="preserve">Išplėstinis JRT posėdis su </w:t>
            </w:r>
            <w:r w:rsidR="006D2559" w:rsidRPr="00B449BB">
              <w:rPr>
                <w:rFonts w:ascii="Times New Roman" w:hAnsi="Times New Roman" w:cs="Times New Roman"/>
                <w:b/>
                <w:sz w:val="24"/>
                <w:szCs w:val="24"/>
              </w:rPr>
              <w:t>kultūros skyrium ir kultūros taryba:</w:t>
            </w:r>
          </w:p>
          <w:p w:rsidR="006D2559" w:rsidRPr="00B449BB" w:rsidRDefault="006D2559" w:rsidP="00B449BB">
            <w:pPr>
              <w:pStyle w:val="TableStyle2"/>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position w:val="-2"/>
                <w:sz w:val="24"/>
                <w:szCs w:val="24"/>
              </w:rPr>
            </w:pPr>
            <w:r w:rsidRPr="00B449BB">
              <w:rPr>
                <w:rFonts w:ascii="Times New Roman" w:hAnsi="Times New Roman" w:cs="Times New Roman"/>
                <w:sz w:val="24"/>
                <w:szCs w:val="24"/>
                <w:lang w:val="de-DE"/>
              </w:rPr>
              <w:t>Kult</w:t>
            </w:r>
            <w:r w:rsidRPr="00B449BB">
              <w:rPr>
                <w:rFonts w:ascii="Times New Roman" w:hAnsi="Times New Roman" w:cs="Times New Roman"/>
                <w:sz w:val="24"/>
                <w:szCs w:val="24"/>
              </w:rPr>
              <w:t>ū</w:t>
            </w:r>
            <w:r w:rsidRPr="00B449BB">
              <w:rPr>
                <w:rFonts w:ascii="Times New Roman" w:hAnsi="Times New Roman" w:cs="Times New Roman"/>
                <w:sz w:val="24"/>
                <w:szCs w:val="24"/>
                <w:lang w:val="es-ES_tradnl"/>
              </w:rPr>
              <w:t>ros centr</w:t>
            </w:r>
            <w:r w:rsidRPr="00B449BB">
              <w:rPr>
                <w:rFonts w:ascii="Times New Roman" w:hAnsi="Times New Roman" w:cs="Times New Roman"/>
                <w:sz w:val="24"/>
                <w:szCs w:val="24"/>
              </w:rPr>
              <w:t xml:space="preserve">ų pritaikymas jaunimo poreikiams (kultūros darbuotojai galėtų įgyti jaunimo darbuotojų kompetenciją; atvirų </w:t>
            </w:r>
            <w:r w:rsidRPr="00B449BB">
              <w:rPr>
                <w:rFonts w:ascii="Times New Roman" w:hAnsi="Times New Roman" w:cs="Times New Roman"/>
                <w:sz w:val="24"/>
                <w:szCs w:val="24"/>
                <w:lang w:val="es-ES_tradnl"/>
              </w:rPr>
              <w:t>jaunimo erdvi</w:t>
            </w:r>
            <w:r w:rsidRPr="00B449BB">
              <w:rPr>
                <w:rFonts w:ascii="Times New Roman" w:hAnsi="Times New Roman" w:cs="Times New Roman"/>
                <w:sz w:val="24"/>
                <w:szCs w:val="24"/>
              </w:rPr>
              <w:t>ų kū</w:t>
            </w:r>
            <w:r w:rsidRPr="00B449BB">
              <w:rPr>
                <w:rFonts w:ascii="Times New Roman" w:hAnsi="Times New Roman" w:cs="Times New Roman"/>
                <w:sz w:val="24"/>
                <w:szCs w:val="24"/>
                <w:lang w:val="it-IT"/>
              </w:rPr>
              <w:t>rimas)</w:t>
            </w:r>
          </w:p>
          <w:p w:rsidR="006D2559" w:rsidRPr="00B449BB" w:rsidRDefault="006D2559" w:rsidP="00B449BB">
            <w:pPr>
              <w:pStyle w:val="TableStyle2"/>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position w:val="-2"/>
                <w:sz w:val="24"/>
                <w:szCs w:val="24"/>
              </w:rPr>
            </w:pPr>
            <w:r w:rsidRPr="00B449BB">
              <w:rPr>
                <w:rFonts w:ascii="Times New Roman" w:hAnsi="Times New Roman" w:cs="Times New Roman"/>
                <w:sz w:val="24"/>
                <w:szCs w:val="24"/>
              </w:rPr>
              <w:t xml:space="preserve">Darbas su kultūros darbuotojais </w:t>
            </w:r>
            <w:r w:rsidR="00617A8A" w:rsidRPr="00B449BB">
              <w:rPr>
                <w:rFonts w:ascii="Times New Roman" w:hAnsi="Times New Roman" w:cs="Times New Roman"/>
                <w:sz w:val="24"/>
                <w:szCs w:val="24"/>
              </w:rPr>
              <w:t>–</w:t>
            </w:r>
            <w:r w:rsidRPr="00B449BB">
              <w:rPr>
                <w:rFonts w:ascii="Times New Roman" w:hAnsi="Times New Roman" w:cs="Times New Roman"/>
                <w:sz w:val="24"/>
                <w:szCs w:val="24"/>
              </w:rPr>
              <w:t xml:space="preserve"> kad dirbtų ne tik su kultūra, bet ir jaunimu. Jaunimo darbuotojų poreikis seniūnijose</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D2559" w:rsidRPr="00B449BB" w:rsidRDefault="006D255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 I ketv.</w:t>
            </w:r>
          </w:p>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D2559" w:rsidRPr="00B449BB" w:rsidRDefault="006D255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Albinas Urbonas</w:t>
            </w:r>
          </w:p>
          <w:p w:rsidR="006D2559" w:rsidRPr="00B449BB" w:rsidRDefault="006D255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Janina Komkienė</w:t>
            </w:r>
          </w:p>
          <w:p w:rsidR="006D2559" w:rsidRPr="00B449BB" w:rsidRDefault="006D255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Birutė Bagdonienė,</w:t>
            </w:r>
          </w:p>
          <w:p w:rsidR="006D2559" w:rsidRPr="00B449BB" w:rsidRDefault="006D255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Violeta Kazlauskienė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17A8A"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position w:val="-2"/>
                <w:sz w:val="24"/>
                <w:szCs w:val="24"/>
              </w:rPr>
            </w:pPr>
            <w:r w:rsidRPr="00B449BB">
              <w:rPr>
                <w:rFonts w:ascii="Times New Roman" w:hAnsi="Times New Roman" w:cs="Times New Roman"/>
                <w:sz w:val="24"/>
                <w:szCs w:val="24"/>
              </w:rPr>
              <w:t xml:space="preserve">3. </w:t>
            </w:r>
            <w:r w:rsidR="00E80CA9" w:rsidRPr="00B449BB">
              <w:rPr>
                <w:rFonts w:ascii="Times New Roman" w:hAnsi="Times New Roman" w:cs="Times New Roman"/>
                <w:sz w:val="24"/>
                <w:szCs w:val="24"/>
              </w:rPr>
              <w:t xml:space="preserve">Bendradarbiauti su </w:t>
            </w:r>
            <w:r w:rsidR="00E80CA9" w:rsidRPr="00B449BB">
              <w:rPr>
                <w:rFonts w:ascii="Times New Roman" w:eastAsia="Times New Roman" w:hAnsi="Times New Roman" w:cs="Times New Roman"/>
                <w:iCs/>
                <w:color w:val="auto"/>
                <w:sz w:val="24"/>
                <w:szCs w:val="24"/>
                <w:bdr w:val="none" w:sz="0" w:space="0" w:color="auto"/>
                <w:lang w:val="lt-LT"/>
              </w:rPr>
              <w:t xml:space="preserve">Panevėžio teritorinės darbo biržos Rokiškio skyriumi dėl </w:t>
            </w:r>
            <w:r w:rsidR="00E80CA9" w:rsidRPr="00B449BB">
              <w:rPr>
                <w:rFonts w:ascii="Times New Roman" w:eastAsia="Times New Roman" w:hAnsi="Times New Roman" w:cs="Times New Roman"/>
                <w:b/>
                <w:iCs/>
                <w:color w:val="auto"/>
                <w:sz w:val="24"/>
                <w:szCs w:val="24"/>
                <w:bdr w:val="none" w:sz="0" w:space="0" w:color="auto"/>
                <w:lang w:val="lt-LT"/>
              </w:rPr>
              <w:t>Jaunimo garantijų iniciatyvos programos</w:t>
            </w:r>
            <w:r w:rsidR="00E80CA9" w:rsidRPr="00B449BB">
              <w:rPr>
                <w:rFonts w:ascii="Times New Roman" w:eastAsia="Times New Roman" w:hAnsi="Times New Roman" w:cs="Times New Roman"/>
                <w:iCs/>
                <w:color w:val="auto"/>
                <w:sz w:val="24"/>
                <w:szCs w:val="24"/>
                <w:bdr w:val="none" w:sz="0" w:space="0" w:color="auto"/>
                <w:lang w:val="lt-LT"/>
              </w:rPr>
              <w:t xml:space="preserve"> įgyvendinimo (jaunimo įdarbinimas, verslumas, savanorystė), ypatingą dėmesį skiriant niekur nedirbančiam, nesimokančiam, mokymuose nedalyvaujančiam (NEETs) 16-29 metų jaunimui</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E80CA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Visus metus</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E80CA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Danutė Kniazytė,</w:t>
            </w:r>
          </w:p>
          <w:p w:rsidR="00E80CA9" w:rsidRPr="00B449BB" w:rsidRDefault="00E80CA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Birutė Bagdonienė,</w:t>
            </w:r>
          </w:p>
          <w:p w:rsidR="00E80CA9" w:rsidRPr="00B449BB" w:rsidRDefault="00E80CA9"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Nijolė Gužienė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17A8A" w:rsidP="00B449BB">
            <w:pPr>
              <w:pStyle w:val="Body"/>
              <w:jc w:val="both"/>
              <w:rPr>
                <w:rFonts w:ascii="Times New Roman" w:hAnsi="Times New Roman" w:cs="Times New Roman"/>
                <w:position w:val="-2"/>
                <w:sz w:val="24"/>
                <w:szCs w:val="24"/>
              </w:rPr>
            </w:pPr>
            <w:r w:rsidRPr="00B449BB">
              <w:rPr>
                <w:rFonts w:ascii="Times New Roman" w:hAnsi="Times New Roman" w:cs="Times New Roman"/>
                <w:sz w:val="24"/>
                <w:szCs w:val="24"/>
              </w:rPr>
              <w:t xml:space="preserve">4. </w:t>
            </w:r>
            <w:r w:rsidR="00A83CB2" w:rsidRPr="00B449BB">
              <w:rPr>
                <w:rFonts w:ascii="Times New Roman" w:hAnsi="Times New Roman" w:cs="Times New Roman"/>
                <w:sz w:val="24"/>
                <w:szCs w:val="24"/>
              </w:rPr>
              <w:t xml:space="preserve">Bendradarbiauti su </w:t>
            </w:r>
            <w:r w:rsidR="00A83CB2" w:rsidRPr="00B449BB">
              <w:rPr>
                <w:rFonts w:ascii="Times New Roman" w:eastAsia="Times New Roman" w:hAnsi="Times New Roman" w:cs="Times New Roman"/>
                <w:iCs/>
                <w:color w:val="auto"/>
                <w:sz w:val="24"/>
                <w:szCs w:val="24"/>
                <w:bdr w:val="none" w:sz="0" w:space="0" w:color="auto"/>
                <w:lang w:val="lt-LT"/>
              </w:rPr>
              <w:t xml:space="preserve"> </w:t>
            </w:r>
            <w:r w:rsidR="00A83CB2" w:rsidRPr="00B449BB">
              <w:rPr>
                <w:rFonts w:ascii="Times New Roman" w:eastAsia="Times New Roman" w:hAnsi="Times New Roman" w:cs="Times New Roman"/>
                <w:b/>
                <w:iCs/>
                <w:color w:val="auto"/>
                <w:sz w:val="24"/>
                <w:szCs w:val="24"/>
                <w:bdr w:val="none" w:sz="0" w:space="0" w:color="auto"/>
                <w:lang w:val="lt-LT"/>
              </w:rPr>
              <w:t xml:space="preserve">Rokiškio rajono vietos veiklos grupe </w:t>
            </w:r>
            <w:r w:rsidR="00A83CB2" w:rsidRPr="00B449BB">
              <w:rPr>
                <w:rFonts w:ascii="Times New Roman" w:eastAsia="Times New Roman" w:hAnsi="Times New Roman" w:cs="Times New Roman"/>
                <w:iCs/>
                <w:color w:val="auto"/>
                <w:sz w:val="24"/>
                <w:szCs w:val="24"/>
                <w:bdr w:val="none" w:sz="0" w:space="0" w:color="auto"/>
                <w:lang w:val="lt-LT"/>
              </w:rPr>
              <w:t xml:space="preserve">dėl jaunimo dalyvavimo įgyvendinant Rokiškio </w:t>
            </w:r>
            <w:r w:rsidR="00A83CB2" w:rsidRPr="00B449BB">
              <w:rPr>
                <w:rFonts w:ascii="Times New Roman" w:eastAsia="Times New Roman" w:hAnsi="Times New Roman" w:cs="Times New Roman"/>
                <w:iCs/>
                <w:color w:val="auto"/>
                <w:sz w:val="24"/>
                <w:szCs w:val="24"/>
                <w:bdr w:val="none" w:sz="0" w:space="0" w:color="auto"/>
                <w:lang w:val="lt-LT"/>
              </w:rPr>
              <w:lastRenderedPageBreak/>
              <w:t>rajono kaimo plėtros programą, ypatingą dėmesį skiriant niekur nedirbančiam, nesimokančiam, mokymuose nedalyvaujančiam (NEETs) 16-29 metų jaunimu.</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A83CB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lastRenderedPageBreak/>
              <w:t>Visus metus</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A83CB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Albinas Urbonas</w:t>
            </w:r>
          </w:p>
        </w:tc>
      </w:tr>
      <w:tr w:rsidR="00836870"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00FAB" w:rsidRPr="00B449BB" w:rsidRDefault="00600FAB" w:rsidP="00B449BB">
            <w:pPr>
              <w:pStyle w:val="Body"/>
              <w:jc w:val="both"/>
              <w:rPr>
                <w:rFonts w:ascii="Times New Roman" w:hAnsi="Times New Roman" w:cs="Times New Roman"/>
                <w:position w:val="-2"/>
                <w:sz w:val="24"/>
                <w:szCs w:val="24"/>
              </w:rPr>
            </w:pPr>
            <w:r w:rsidRPr="00B449BB">
              <w:rPr>
                <w:rFonts w:ascii="Times New Roman" w:hAnsi="Times New Roman" w:cs="Times New Roman"/>
                <w:sz w:val="24"/>
                <w:szCs w:val="24"/>
              </w:rPr>
              <w:lastRenderedPageBreak/>
              <w:t>5. Bendradarbiauti su Rokiškio rajono savivaldybės administracijos</w:t>
            </w:r>
            <w:r w:rsidRPr="00B449BB">
              <w:rPr>
                <w:rFonts w:ascii="Times New Roman" w:eastAsia="Times New Roman" w:hAnsi="Times New Roman" w:cs="Times New Roman"/>
                <w:iCs/>
                <w:color w:val="auto"/>
                <w:sz w:val="24"/>
                <w:szCs w:val="24"/>
                <w:bdr w:val="none" w:sz="0" w:space="0" w:color="auto"/>
                <w:lang w:val="lt-LT"/>
              </w:rPr>
              <w:t xml:space="preserve"> </w:t>
            </w:r>
            <w:r w:rsidRPr="00B449BB">
              <w:rPr>
                <w:rFonts w:ascii="Times New Roman" w:hAnsi="Times New Roman" w:cs="Times New Roman"/>
                <w:b/>
                <w:sz w:val="24"/>
                <w:szCs w:val="24"/>
              </w:rPr>
              <w:t>Strateginio planavimo ir investicijų skyriumi dėl  tikslinės</w:t>
            </w:r>
            <w:r w:rsidRPr="00B449BB">
              <w:rPr>
                <w:rFonts w:ascii="Times New Roman" w:hAnsi="Times New Roman" w:cs="Times New Roman"/>
                <w:sz w:val="24"/>
                <w:szCs w:val="24"/>
              </w:rPr>
              <w:t xml:space="preserve"> paskirties programos lėšų poreikio ir </w:t>
            </w:r>
            <w:r w:rsidRPr="00B449BB">
              <w:rPr>
                <w:rFonts w:ascii="Times New Roman" w:eastAsia="Times New Roman" w:hAnsi="Times New Roman" w:cs="Times New Roman"/>
                <w:iCs/>
                <w:color w:val="auto"/>
                <w:sz w:val="24"/>
                <w:szCs w:val="24"/>
                <w:bdr w:val="none" w:sz="0" w:space="0" w:color="auto"/>
                <w:lang w:val="lt-LT"/>
              </w:rPr>
              <w:t xml:space="preserve"> skyrimo jaunimo projektams.</w:t>
            </w:r>
          </w:p>
          <w:p w:rsidR="00836870" w:rsidRPr="00B449BB" w:rsidRDefault="00836870" w:rsidP="00B449BB">
            <w:pPr>
              <w:pStyle w:val="Body"/>
              <w:jc w:val="both"/>
              <w:rPr>
                <w:rFonts w:ascii="Times New Roman" w:hAnsi="Times New Roman" w:cs="Times New Roman"/>
                <w:sz w:val="24"/>
                <w:szCs w:val="24"/>
              </w:rPr>
            </w:pP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36870" w:rsidRPr="00B449BB" w:rsidRDefault="00AB213A"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 xml:space="preserve">I ketv. /IV ketv. </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36870" w:rsidRPr="00B449BB" w:rsidRDefault="00CB6C41"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 Urbonas</w:t>
            </w:r>
          </w:p>
          <w:p w:rsidR="00CB6C41" w:rsidRPr="00B449BB" w:rsidRDefault="00CB6C41" w:rsidP="00B449BB">
            <w:pPr>
              <w:pStyle w:val="TableStyle2"/>
              <w:jc w:val="both"/>
              <w:rPr>
                <w:rFonts w:ascii="Times New Roman" w:hAnsi="Times New Roman" w:cs="Times New Roman"/>
                <w:sz w:val="24"/>
                <w:szCs w:val="24"/>
                <w:lang w:val="lt-LT"/>
              </w:rPr>
            </w:pPr>
          </w:p>
        </w:tc>
      </w:tr>
      <w:tr w:rsidR="004B575B"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575B" w:rsidRPr="00B449BB" w:rsidRDefault="00E25B97"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6</w:t>
            </w:r>
            <w:r w:rsidR="00617A8A" w:rsidRPr="00B449BB">
              <w:rPr>
                <w:rFonts w:ascii="Times New Roman" w:hAnsi="Times New Roman" w:cs="Times New Roman"/>
                <w:sz w:val="24"/>
                <w:szCs w:val="24"/>
              </w:rPr>
              <w:t>.</w:t>
            </w:r>
            <w:r w:rsidR="004B575B" w:rsidRPr="00B449BB">
              <w:rPr>
                <w:rFonts w:ascii="Times New Roman" w:hAnsi="Times New Roman" w:cs="Times New Roman"/>
                <w:sz w:val="24"/>
                <w:szCs w:val="24"/>
              </w:rPr>
              <w:t>Suorganizuoti išplėstinį JRT posėdį dėl jaunimo sveikos gyvensenos skatinimo /psichoaktyvių medžiagų prevencijos klausimais.:</w:t>
            </w:r>
          </w:p>
          <w:p w:rsidR="004B575B" w:rsidRPr="00B449BB" w:rsidRDefault="004B575B" w:rsidP="00B449BB">
            <w:pPr>
              <w:pStyle w:val="Body"/>
              <w:jc w:val="both"/>
              <w:rPr>
                <w:rFonts w:ascii="Times New Roman" w:hAnsi="Times New Roman" w:cs="Times New Roman"/>
                <w:position w:val="-2"/>
                <w:sz w:val="24"/>
                <w:szCs w:val="24"/>
              </w:rPr>
            </w:pPr>
            <w:r w:rsidRPr="00B449BB">
              <w:rPr>
                <w:rFonts w:ascii="Times New Roman" w:hAnsi="Times New Roman" w:cs="Times New Roman"/>
                <w:sz w:val="24"/>
                <w:szCs w:val="24"/>
              </w:rPr>
              <w:t>Skatinti jaunimo dalyvavimą sveikos gyvensenos stiprinimo programose, bendradarbiauti su Roki</w:t>
            </w:r>
            <w:r w:rsidRPr="00B449BB">
              <w:rPr>
                <w:rFonts w:ascii="Times New Roman" w:hAnsi="Times New Roman" w:cs="Times New Roman"/>
                <w:sz w:val="24"/>
                <w:szCs w:val="24"/>
                <w:lang w:val="lt-LT"/>
              </w:rPr>
              <w:t>š</w:t>
            </w:r>
            <w:r w:rsidRPr="00B449BB">
              <w:rPr>
                <w:rFonts w:ascii="Times New Roman" w:hAnsi="Times New Roman" w:cs="Times New Roman"/>
                <w:sz w:val="24"/>
                <w:szCs w:val="24"/>
              </w:rPr>
              <w:t>kio sveikatos biuru, Rokiškio rajono savivaldybės administracijos socialinės paramos ir sveikatos skyriumi ir kitomis institucijomis.</w:t>
            </w:r>
          </w:p>
          <w:p w:rsidR="004B575B" w:rsidRPr="00B449BB" w:rsidRDefault="004B575B"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575B" w:rsidRPr="00B449BB" w:rsidRDefault="004B575B"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II ketv.</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575B" w:rsidRPr="00B449BB" w:rsidRDefault="004B575B"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Danutė Kniazytė Birutė Bagdonienė, Albinas Urbonas</w:t>
            </w:r>
          </w:p>
        </w:tc>
      </w:tr>
      <w:tr w:rsidR="00FA6EF0"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A6EF0" w:rsidRPr="00B449BB" w:rsidRDefault="00E25B97" w:rsidP="00B449BB">
            <w:pPr>
              <w:pStyle w:val="Body"/>
              <w:jc w:val="both"/>
              <w:rPr>
                <w:rFonts w:ascii="Times New Roman" w:hAnsi="Times New Roman" w:cs="Times New Roman"/>
                <w:position w:val="-2"/>
                <w:sz w:val="24"/>
                <w:szCs w:val="24"/>
              </w:rPr>
            </w:pPr>
            <w:r w:rsidRPr="00B449BB">
              <w:rPr>
                <w:rFonts w:ascii="Times New Roman" w:hAnsi="Times New Roman" w:cs="Times New Roman"/>
                <w:sz w:val="24"/>
                <w:szCs w:val="24"/>
              </w:rPr>
              <w:t>7</w:t>
            </w:r>
            <w:r w:rsidR="00617A8A" w:rsidRPr="00B449BB">
              <w:rPr>
                <w:rFonts w:ascii="Times New Roman" w:hAnsi="Times New Roman" w:cs="Times New Roman"/>
                <w:sz w:val="24"/>
                <w:szCs w:val="24"/>
              </w:rPr>
              <w:t xml:space="preserve">. </w:t>
            </w:r>
            <w:r w:rsidR="00FA6EF0" w:rsidRPr="00B449BB">
              <w:rPr>
                <w:rFonts w:ascii="Times New Roman" w:hAnsi="Times New Roman" w:cs="Times New Roman"/>
                <w:sz w:val="24"/>
                <w:szCs w:val="24"/>
              </w:rPr>
              <w:t xml:space="preserve">Skatinti jaunimo dalyvavimą gamtosauginiuose projektuose, skatinančiuose jaunimo ekologinį mąstymą, ir aktyvų jaunų žmonių / organizacijų įsitraukimą į atliekų tvarkymo(rūšiavimo)  procesus savivaldybėje. </w:t>
            </w:r>
          </w:p>
          <w:p w:rsidR="00FA6EF0" w:rsidRPr="00B449BB" w:rsidRDefault="00FA6EF0"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A6EF0" w:rsidRPr="00B449BB" w:rsidRDefault="00FA6EF0"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II ketv.</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A6EF0" w:rsidRPr="00B449BB" w:rsidRDefault="0032045F"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Albinas Urbonas,</w:t>
            </w:r>
          </w:p>
          <w:p w:rsidR="0032045F" w:rsidRPr="00B449BB" w:rsidRDefault="0032045F"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Danutė Kniazytė,</w:t>
            </w:r>
          </w:p>
          <w:p w:rsidR="0032045F" w:rsidRPr="00B449BB" w:rsidRDefault="0032045F"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Nijolė Gužienė,</w:t>
            </w:r>
          </w:p>
          <w:p w:rsidR="0032045F" w:rsidRPr="00B449BB" w:rsidRDefault="0032045F" w:rsidP="00B449BB">
            <w:pPr>
              <w:pStyle w:val="TableStyle2"/>
              <w:jc w:val="both"/>
              <w:rPr>
                <w:rFonts w:ascii="Times New Roman" w:hAnsi="Times New Roman" w:cs="Times New Roman"/>
                <w:sz w:val="24"/>
                <w:szCs w:val="24"/>
                <w:lang w:val="lt-LT"/>
              </w:rPr>
            </w:pPr>
            <w:r w:rsidRPr="00B449BB">
              <w:rPr>
                <w:rFonts w:ascii="Times New Roman" w:hAnsi="Times New Roman" w:cs="Times New Roman"/>
                <w:sz w:val="24"/>
                <w:szCs w:val="24"/>
              </w:rPr>
              <w:t>Birutė Bagdonienė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E25B97"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8</w:t>
            </w:r>
            <w:r w:rsidR="005847EB" w:rsidRPr="00B449BB">
              <w:rPr>
                <w:rFonts w:ascii="Times New Roman" w:hAnsi="Times New Roman" w:cs="Times New Roman"/>
                <w:sz w:val="24"/>
                <w:szCs w:val="24"/>
              </w:rPr>
              <w:t xml:space="preserve">. </w:t>
            </w:r>
            <w:r w:rsidR="00662D92" w:rsidRPr="00B449BB">
              <w:rPr>
                <w:rFonts w:ascii="Times New Roman" w:hAnsi="Times New Roman" w:cs="Times New Roman"/>
                <w:sz w:val="24"/>
                <w:szCs w:val="24"/>
              </w:rPr>
              <w:t>Jaunimo socialinių erdvių žemėlapis (ir organizuoto ir neorganizuoto jaunimo)</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 xml:space="preserve">iki spalio </w:t>
            </w:r>
            <w:r w:rsidR="002F2568" w:rsidRPr="00B449BB">
              <w:rPr>
                <w:rFonts w:ascii="Times New Roman" w:hAnsi="Times New Roman" w:cs="Times New Roman"/>
                <w:sz w:val="24"/>
                <w:szCs w:val="24"/>
              </w:rPr>
              <w:t>–</w:t>
            </w:r>
            <w:r w:rsidRPr="00B449BB">
              <w:rPr>
                <w:rFonts w:ascii="Times New Roman" w:hAnsi="Times New Roman" w:cs="Times New Roman"/>
                <w:sz w:val="24"/>
                <w:szCs w:val="24"/>
              </w:rPr>
              <w:t xml:space="preserve"> pradinis variantas</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Violeta</w:t>
            </w:r>
            <w:r w:rsidR="00096382" w:rsidRPr="00B449BB">
              <w:rPr>
                <w:rFonts w:ascii="Times New Roman" w:hAnsi="Times New Roman" w:cs="Times New Roman"/>
                <w:sz w:val="24"/>
                <w:szCs w:val="24"/>
              </w:rPr>
              <w:t xml:space="preserve"> Kazlauskienė</w:t>
            </w:r>
            <w:r w:rsidRPr="00B449BB">
              <w:rPr>
                <w:rFonts w:ascii="Times New Roman" w:hAnsi="Times New Roman" w:cs="Times New Roman"/>
                <w:sz w:val="24"/>
                <w:szCs w:val="24"/>
              </w:rPr>
              <w:t>, Danutė</w:t>
            </w:r>
            <w:r w:rsidR="00096382" w:rsidRPr="00B449BB">
              <w:rPr>
                <w:rFonts w:ascii="Times New Roman" w:hAnsi="Times New Roman" w:cs="Times New Roman"/>
                <w:sz w:val="24"/>
                <w:szCs w:val="24"/>
              </w:rPr>
              <w:t xml:space="preserve"> Kniazytė, Birutė Bagdonienė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E25B97"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9</w:t>
            </w:r>
            <w:r w:rsidR="005847EB" w:rsidRPr="00B449BB">
              <w:rPr>
                <w:rFonts w:ascii="Times New Roman" w:hAnsi="Times New Roman" w:cs="Times New Roman"/>
                <w:sz w:val="24"/>
                <w:szCs w:val="24"/>
              </w:rPr>
              <w:t xml:space="preserve">. </w:t>
            </w:r>
            <w:r w:rsidR="00662D92" w:rsidRPr="00B449BB">
              <w:rPr>
                <w:rFonts w:ascii="Times New Roman" w:hAnsi="Times New Roman" w:cs="Times New Roman"/>
                <w:sz w:val="24"/>
                <w:szCs w:val="24"/>
              </w:rPr>
              <w:t xml:space="preserve">Inicijuoti jaunimo apdovanojimus (geras pvz. </w:t>
            </w:r>
            <w:r w:rsidR="002F2568" w:rsidRPr="00B449BB">
              <w:rPr>
                <w:rFonts w:ascii="Times New Roman" w:hAnsi="Times New Roman" w:cs="Times New Roman"/>
                <w:sz w:val="24"/>
                <w:szCs w:val="24"/>
              </w:rPr>
              <w:t>–</w:t>
            </w:r>
            <w:r w:rsidR="00662D92" w:rsidRPr="00B449BB">
              <w:rPr>
                <w:rFonts w:ascii="Times New Roman" w:hAnsi="Times New Roman" w:cs="Times New Roman"/>
                <w:sz w:val="24"/>
                <w:szCs w:val="24"/>
              </w:rPr>
              <w:t xml:space="preserve"> tarptautiniai jaunimo apdovanojimai) [pagal savivaldybės tarybos patvirtintą tvarką]</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rugsėjo mėn.</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FA4782" w:rsidRDefault="00662D92" w:rsidP="00B449BB">
            <w:pPr>
              <w:pStyle w:val="TableStyle2"/>
              <w:jc w:val="both"/>
              <w:rPr>
                <w:rFonts w:ascii="Times New Roman" w:hAnsi="Times New Roman" w:cs="Times New Roman"/>
                <w:sz w:val="24"/>
                <w:szCs w:val="24"/>
                <w:lang w:val="lt-LT"/>
              </w:rPr>
            </w:pPr>
            <w:r w:rsidRPr="00B449BB">
              <w:rPr>
                <w:rFonts w:ascii="Times New Roman" w:hAnsi="Times New Roman" w:cs="Times New Roman"/>
                <w:sz w:val="24"/>
                <w:szCs w:val="24"/>
              </w:rPr>
              <w:t>Albinas</w:t>
            </w:r>
            <w:r w:rsidR="00FA4782">
              <w:rPr>
                <w:rFonts w:ascii="Times New Roman" w:hAnsi="Times New Roman" w:cs="Times New Roman"/>
                <w:sz w:val="24"/>
                <w:szCs w:val="24"/>
              </w:rPr>
              <w:t xml:space="preserve"> Urbonas</w:t>
            </w:r>
            <w:r w:rsidRPr="00B449BB">
              <w:rPr>
                <w:rFonts w:ascii="Times New Roman" w:hAnsi="Times New Roman" w:cs="Times New Roman"/>
                <w:sz w:val="24"/>
                <w:szCs w:val="24"/>
              </w:rPr>
              <w:t>, Danutė</w:t>
            </w:r>
            <w:r w:rsidR="00FA4782">
              <w:rPr>
                <w:rFonts w:ascii="Times New Roman" w:hAnsi="Times New Roman" w:cs="Times New Roman"/>
                <w:sz w:val="24"/>
                <w:szCs w:val="24"/>
              </w:rPr>
              <w:t xml:space="preserve"> Kniazyt</w:t>
            </w:r>
            <w:r w:rsidR="00FA4782">
              <w:rPr>
                <w:rFonts w:ascii="Times New Roman" w:hAnsi="Times New Roman" w:cs="Times New Roman"/>
                <w:sz w:val="24"/>
                <w:szCs w:val="24"/>
                <w:lang w:val="lt-LT"/>
              </w:rPr>
              <w:t>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E25B97"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10</w:t>
            </w:r>
            <w:r w:rsidR="005847EB" w:rsidRPr="00B449BB">
              <w:rPr>
                <w:rFonts w:ascii="Times New Roman" w:hAnsi="Times New Roman" w:cs="Times New Roman"/>
                <w:sz w:val="24"/>
                <w:szCs w:val="24"/>
              </w:rPr>
              <w:t xml:space="preserve">. </w:t>
            </w:r>
            <w:r w:rsidR="00662D92" w:rsidRPr="00B449BB">
              <w:rPr>
                <w:rFonts w:ascii="Times New Roman" w:hAnsi="Times New Roman" w:cs="Times New Roman"/>
                <w:sz w:val="24"/>
                <w:szCs w:val="24"/>
              </w:rPr>
              <w:t>Kreiptis į savivaldybės tarybą dėl finansavimo NVO fondui didinimo (jaunimo projektų finansavimui)</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3A09CD"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IV ketv.</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Albinas</w:t>
            </w:r>
            <w:r w:rsidR="003A09CD" w:rsidRPr="00B449BB">
              <w:rPr>
                <w:rFonts w:ascii="Times New Roman" w:hAnsi="Times New Roman" w:cs="Times New Roman"/>
                <w:sz w:val="24"/>
                <w:szCs w:val="24"/>
              </w:rPr>
              <w:t xml:space="preserve"> Urbonas</w:t>
            </w:r>
            <w:r w:rsidRPr="00B449BB">
              <w:rPr>
                <w:rFonts w:ascii="Times New Roman" w:hAnsi="Times New Roman" w:cs="Times New Roman"/>
                <w:sz w:val="24"/>
                <w:szCs w:val="24"/>
              </w:rPr>
              <w:t>, Janina</w:t>
            </w:r>
            <w:r w:rsidR="003A09CD" w:rsidRPr="00B449BB">
              <w:rPr>
                <w:rFonts w:ascii="Times New Roman" w:hAnsi="Times New Roman" w:cs="Times New Roman"/>
                <w:sz w:val="24"/>
                <w:szCs w:val="24"/>
              </w:rPr>
              <w:t xml:space="preserve"> Komkienė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5847EB"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1</w:t>
            </w:r>
            <w:r w:rsidR="00E25B97" w:rsidRPr="00B449BB">
              <w:rPr>
                <w:rFonts w:ascii="Times New Roman" w:hAnsi="Times New Roman" w:cs="Times New Roman"/>
                <w:sz w:val="24"/>
                <w:szCs w:val="24"/>
              </w:rPr>
              <w:t>1</w:t>
            </w:r>
            <w:r w:rsidRPr="00B449BB">
              <w:rPr>
                <w:rFonts w:ascii="Times New Roman" w:hAnsi="Times New Roman" w:cs="Times New Roman"/>
                <w:sz w:val="24"/>
                <w:szCs w:val="24"/>
              </w:rPr>
              <w:t xml:space="preserve">. </w:t>
            </w:r>
            <w:r w:rsidR="00662D92" w:rsidRPr="00B449BB">
              <w:rPr>
                <w:rFonts w:ascii="Times New Roman" w:hAnsi="Times New Roman" w:cs="Times New Roman"/>
                <w:sz w:val="24"/>
                <w:szCs w:val="24"/>
              </w:rPr>
              <w:t>JRT pasikeitimas gerosiomis patirtimis su Lietuvos ir užsienio partneriais</w:t>
            </w:r>
            <w:r w:rsidR="00A2375D" w:rsidRPr="00B449BB">
              <w:rPr>
                <w:rFonts w:ascii="Times New Roman" w:hAnsi="Times New Roman" w:cs="Times New Roman"/>
                <w:sz w:val="24"/>
                <w:szCs w:val="24"/>
              </w:rPr>
              <w:t>:</w:t>
            </w:r>
          </w:p>
          <w:p w:rsidR="00A2375D" w:rsidRPr="00B449BB" w:rsidRDefault="00A2375D" w:rsidP="00B449BB">
            <w:pPr>
              <w:pStyle w:val="TableStyle2"/>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 xml:space="preserve">Mokymai JRT nariams kartu su Biržų JRT gegužės 26-28 d. </w:t>
            </w:r>
          </w:p>
          <w:p w:rsidR="00C9228C" w:rsidRPr="00B449BB" w:rsidRDefault="00C9228C" w:rsidP="00B449BB">
            <w:pPr>
              <w:pStyle w:val="TableStyle2"/>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Tarptautiniai mokymai JRT nariams</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III ketv.</w:t>
            </w:r>
          </w:p>
          <w:p w:rsidR="00CF132C" w:rsidRDefault="00CF132C" w:rsidP="00B449BB">
            <w:pPr>
              <w:pStyle w:val="TableStyle2"/>
              <w:jc w:val="both"/>
              <w:rPr>
                <w:rFonts w:ascii="Times New Roman" w:hAnsi="Times New Roman" w:cs="Times New Roman"/>
                <w:sz w:val="24"/>
                <w:szCs w:val="24"/>
              </w:rPr>
            </w:pPr>
          </w:p>
          <w:p w:rsidR="00CF132C" w:rsidRDefault="00CF132C" w:rsidP="00B449BB">
            <w:pPr>
              <w:pStyle w:val="TableStyle2"/>
              <w:jc w:val="both"/>
              <w:rPr>
                <w:rFonts w:ascii="Times New Roman" w:hAnsi="Times New Roman" w:cs="Times New Roman"/>
                <w:sz w:val="24"/>
                <w:szCs w:val="24"/>
              </w:rPr>
            </w:pPr>
          </w:p>
          <w:p w:rsidR="00CF132C" w:rsidRDefault="00CF132C" w:rsidP="00B449BB">
            <w:pPr>
              <w:pStyle w:val="TableStyle2"/>
              <w:jc w:val="both"/>
              <w:rPr>
                <w:rFonts w:ascii="Times New Roman" w:hAnsi="Times New Roman" w:cs="Times New Roman"/>
                <w:sz w:val="24"/>
                <w:szCs w:val="24"/>
              </w:rPr>
            </w:pPr>
          </w:p>
          <w:p w:rsidR="00CF132C" w:rsidRPr="00CF132C" w:rsidRDefault="00CF132C" w:rsidP="00B449BB">
            <w:pPr>
              <w:pStyle w:val="TableStyle2"/>
              <w:jc w:val="both"/>
              <w:rPr>
                <w:rFonts w:ascii="Times New Roman" w:hAnsi="Times New Roman" w:cs="Times New Roman"/>
                <w:color w:val="FF0000"/>
                <w:sz w:val="24"/>
                <w:szCs w:val="24"/>
              </w:rPr>
            </w:pPr>
            <w:r w:rsidRPr="00CF132C">
              <w:rPr>
                <w:rFonts w:ascii="Times New Roman" w:hAnsi="Times New Roman" w:cs="Times New Roman"/>
                <w:color w:val="FF0000"/>
                <w:sz w:val="24"/>
                <w:szCs w:val="24"/>
              </w:rPr>
              <w:t>(esant galimybei)</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C9228C" w:rsidRPr="00B449BB" w:rsidRDefault="00C9228C" w:rsidP="00B449BB">
            <w:pPr>
              <w:pStyle w:val="TableStyle2"/>
              <w:jc w:val="both"/>
              <w:rPr>
                <w:rFonts w:ascii="Times New Roman" w:hAnsi="Times New Roman" w:cs="Times New Roman"/>
                <w:sz w:val="24"/>
                <w:szCs w:val="24"/>
              </w:rPr>
            </w:pPr>
          </w:p>
          <w:p w:rsidR="00C9228C" w:rsidRPr="00B449BB" w:rsidRDefault="00C9228C" w:rsidP="00B449BB">
            <w:pPr>
              <w:pStyle w:val="TableStyle2"/>
              <w:jc w:val="both"/>
              <w:rPr>
                <w:rFonts w:ascii="Times New Roman" w:hAnsi="Times New Roman" w:cs="Times New Roman"/>
                <w:sz w:val="24"/>
                <w:szCs w:val="24"/>
              </w:rPr>
            </w:pPr>
          </w:p>
          <w:p w:rsidR="00C9228C" w:rsidRPr="00B449BB" w:rsidRDefault="00C9228C"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Danutė Kniazytė</w:t>
            </w:r>
          </w:p>
          <w:p w:rsidR="00C9228C" w:rsidRPr="00B449BB" w:rsidRDefault="00C9228C" w:rsidP="00B449BB">
            <w:pPr>
              <w:pStyle w:val="TableStyle2"/>
              <w:jc w:val="both"/>
              <w:rPr>
                <w:rFonts w:ascii="Times New Roman" w:hAnsi="Times New Roman" w:cs="Times New Roman"/>
                <w:sz w:val="24"/>
                <w:szCs w:val="24"/>
              </w:rPr>
            </w:pPr>
          </w:p>
          <w:p w:rsidR="00FB2DFF" w:rsidRPr="00B449BB" w:rsidRDefault="00C9228C"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B.Bagdonienė</w:t>
            </w:r>
          </w:p>
        </w:tc>
      </w:tr>
      <w:tr w:rsidR="00FB2DFF" w:rsidRPr="00B449BB" w:rsidTr="00B449BB">
        <w:trPr>
          <w:trHeight w:val="280"/>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5847EB"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1</w:t>
            </w:r>
            <w:r w:rsidR="00E25B97" w:rsidRPr="00B449BB">
              <w:rPr>
                <w:rFonts w:ascii="Times New Roman" w:hAnsi="Times New Roman" w:cs="Times New Roman"/>
                <w:sz w:val="24"/>
                <w:szCs w:val="24"/>
              </w:rPr>
              <w:t>2</w:t>
            </w:r>
            <w:r w:rsidRPr="00B449BB">
              <w:rPr>
                <w:rFonts w:ascii="Times New Roman" w:hAnsi="Times New Roman" w:cs="Times New Roman"/>
                <w:sz w:val="24"/>
                <w:szCs w:val="24"/>
              </w:rPr>
              <w:t xml:space="preserve">. </w:t>
            </w:r>
            <w:r w:rsidR="00662D92" w:rsidRPr="00B449BB">
              <w:rPr>
                <w:rFonts w:ascii="Times New Roman" w:hAnsi="Times New Roman" w:cs="Times New Roman"/>
                <w:sz w:val="24"/>
                <w:szCs w:val="24"/>
              </w:rPr>
              <w:t xml:space="preserve">Išvažiuojamieji susitikimai su pagrindinėmis organizacijomis ir institucijomis seniūnijose </w:t>
            </w:r>
            <w:r w:rsidR="00662D92" w:rsidRPr="00B449BB">
              <w:rPr>
                <w:rFonts w:ascii="Times New Roman" w:hAnsi="Times New Roman" w:cs="Times New Roman"/>
                <w:b/>
                <w:bCs/>
                <w:sz w:val="24"/>
                <w:szCs w:val="24"/>
              </w:rPr>
              <w:t>(</w:t>
            </w:r>
            <w:r w:rsidR="00662D92" w:rsidRPr="00B449BB">
              <w:rPr>
                <w:rFonts w:ascii="Times New Roman" w:hAnsi="Times New Roman" w:cs="Times New Roman"/>
                <w:b/>
                <w:bCs/>
                <w:sz w:val="24"/>
                <w:szCs w:val="24"/>
                <w:lang w:val="en-US"/>
              </w:rPr>
              <w:t>bent 4 i</w:t>
            </w:r>
            <w:r w:rsidR="00662D92" w:rsidRPr="00B449BB">
              <w:rPr>
                <w:rFonts w:ascii="Times New Roman" w:hAnsi="Times New Roman" w:cs="Times New Roman"/>
                <w:b/>
                <w:bCs/>
                <w:sz w:val="24"/>
                <w:szCs w:val="24"/>
              </w:rPr>
              <w:t>švažiuojamieji posėdžiai)</w:t>
            </w:r>
          </w:p>
          <w:p w:rsidR="00FB2DFF" w:rsidRPr="00B449BB" w:rsidRDefault="00662D92"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 xml:space="preserve">(Organizuoti susitikimą su kaimo bendruomenių, </w:t>
            </w:r>
            <w:r w:rsidRPr="00B449BB">
              <w:rPr>
                <w:rFonts w:ascii="Times New Roman" w:hAnsi="Times New Roman" w:cs="Times New Roman"/>
                <w:sz w:val="24"/>
                <w:szCs w:val="24"/>
              </w:rPr>
              <w:lastRenderedPageBreak/>
              <w:t>kultūros, bibliotekos ir kitų įstaigų atstovų</w:t>
            </w:r>
            <w:r w:rsidRPr="00B449BB">
              <w:rPr>
                <w:rFonts w:ascii="Times New Roman" w:hAnsi="Times New Roman" w:cs="Times New Roman"/>
                <w:sz w:val="24"/>
                <w:szCs w:val="24"/>
                <w:lang w:val="pt-PT"/>
              </w:rPr>
              <w:t>, bendradarbiavimo stiprinimui</w:t>
            </w:r>
            <w:r w:rsidRPr="00B449BB">
              <w:rPr>
                <w:rFonts w:ascii="Times New Roman" w:hAnsi="Times New Roman" w:cs="Times New Roman"/>
                <w:sz w:val="24"/>
                <w:szCs w:val="24"/>
              </w:rPr>
              <w:t>)</w:t>
            </w:r>
          </w:p>
          <w:p w:rsidR="00FB2DFF" w:rsidRPr="00B449BB" w:rsidRDefault="00662D92"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i/>
                <w:iCs/>
                <w:sz w:val="24"/>
                <w:szCs w:val="24"/>
                <w:lang w:val="en-US"/>
              </w:rPr>
              <w:t>Galima derinti va</w:t>
            </w:r>
            <w:r w:rsidRPr="00B449BB">
              <w:rPr>
                <w:rFonts w:ascii="Times New Roman" w:hAnsi="Times New Roman" w:cs="Times New Roman"/>
                <w:i/>
                <w:iCs/>
                <w:sz w:val="24"/>
                <w:szCs w:val="24"/>
              </w:rPr>
              <w:t>žiavimus su seniūnijų ataskaitų pristatymais</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lastRenderedPageBreak/>
              <w:t>4 renginiai per metus</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 xml:space="preserve">Danutė </w:t>
            </w:r>
            <w:r w:rsidR="00A867BE" w:rsidRPr="00B449BB">
              <w:rPr>
                <w:rFonts w:ascii="Times New Roman" w:hAnsi="Times New Roman" w:cs="Times New Roman"/>
                <w:sz w:val="24"/>
                <w:szCs w:val="24"/>
              </w:rPr>
              <w:t>Kniazytė (</w:t>
            </w:r>
            <w:r w:rsidRPr="00B449BB">
              <w:rPr>
                <w:rFonts w:ascii="Times New Roman" w:hAnsi="Times New Roman" w:cs="Times New Roman"/>
                <w:sz w:val="24"/>
                <w:szCs w:val="24"/>
              </w:rPr>
              <w:t>organizuos, važiuoja kiek/kas gali</w:t>
            </w:r>
            <w:r w:rsidR="00A867BE" w:rsidRPr="00B449BB">
              <w:rPr>
                <w:rFonts w:ascii="Times New Roman" w:hAnsi="Times New Roman" w:cs="Times New Roman"/>
                <w:sz w:val="24"/>
                <w:szCs w:val="24"/>
              </w:rPr>
              <w:t>)</w:t>
            </w:r>
          </w:p>
        </w:tc>
      </w:tr>
      <w:tr w:rsidR="00FB2DFF" w:rsidRPr="00B449BB" w:rsidTr="00B449BB">
        <w:trPr>
          <w:trHeight w:val="385"/>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5847EB"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lastRenderedPageBreak/>
              <w:t>1</w:t>
            </w:r>
            <w:r w:rsidR="00C26442" w:rsidRPr="00B449BB">
              <w:rPr>
                <w:rFonts w:ascii="Times New Roman" w:hAnsi="Times New Roman" w:cs="Times New Roman"/>
                <w:sz w:val="24"/>
                <w:szCs w:val="24"/>
              </w:rPr>
              <w:t>3</w:t>
            </w:r>
            <w:r w:rsidRPr="00B449BB">
              <w:rPr>
                <w:rFonts w:ascii="Times New Roman" w:hAnsi="Times New Roman" w:cs="Times New Roman"/>
                <w:sz w:val="24"/>
                <w:szCs w:val="24"/>
              </w:rPr>
              <w:t xml:space="preserve">. </w:t>
            </w:r>
            <w:r w:rsidR="004F26AC">
              <w:rPr>
                <w:rFonts w:ascii="Times New Roman" w:hAnsi="Times New Roman" w:cs="Times New Roman"/>
                <w:sz w:val="24"/>
                <w:szCs w:val="24"/>
              </w:rPr>
              <w:t xml:space="preserve">Rokiškio rajono </w:t>
            </w:r>
            <w:r w:rsidR="004F26AC" w:rsidRPr="00966CF0">
              <w:rPr>
                <w:rFonts w:ascii="Times New Roman" w:hAnsi="Times New Roman" w:cs="Times New Roman"/>
                <w:b/>
                <w:sz w:val="24"/>
                <w:szCs w:val="24"/>
              </w:rPr>
              <w:t>J</w:t>
            </w:r>
            <w:r w:rsidR="008D3AEF" w:rsidRPr="00966CF0">
              <w:rPr>
                <w:rFonts w:ascii="Times New Roman" w:hAnsi="Times New Roman" w:cs="Times New Roman"/>
                <w:b/>
                <w:sz w:val="24"/>
                <w:szCs w:val="24"/>
              </w:rPr>
              <w:t>aunimo problemų sprendimo plano</w:t>
            </w:r>
            <w:r w:rsidR="008D3AEF" w:rsidRPr="00B449BB">
              <w:rPr>
                <w:rFonts w:ascii="Times New Roman" w:hAnsi="Times New Roman" w:cs="Times New Roman"/>
                <w:sz w:val="24"/>
                <w:szCs w:val="24"/>
              </w:rPr>
              <w:t xml:space="preserve"> priemonių </w:t>
            </w:r>
            <w:r w:rsidR="00662D92" w:rsidRPr="00B449BB">
              <w:rPr>
                <w:rFonts w:ascii="Times New Roman" w:hAnsi="Times New Roman" w:cs="Times New Roman"/>
                <w:sz w:val="24"/>
                <w:szCs w:val="24"/>
              </w:rPr>
              <w:t xml:space="preserve"> įgyvendinimo stebėsena</w:t>
            </w:r>
            <w:r w:rsidR="000E1933" w:rsidRPr="00B449BB">
              <w:rPr>
                <w:rFonts w:ascii="Times New Roman" w:hAnsi="Times New Roman" w:cs="Times New Roman"/>
                <w:sz w:val="24"/>
                <w:szCs w:val="24"/>
              </w:rPr>
              <w:t>.</w:t>
            </w:r>
            <w:r w:rsidR="00662D92" w:rsidRPr="00B449BB">
              <w:rPr>
                <w:rFonts w:ascii="Times New Roman" w:hAnsi="Times New Roman" w:cs="Times New Roman"/>
                <w:sz w:val="24"/>
                <w:szCs w:val="24"/>
              </w:rPr>
              <w:t xml:space="preserve"> </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jc w:val="both"/>
            </w:pPr>
            <w:r w:rsidRPr="00B449BB">
              <w:t xml:space="preserve">Ataskaita </w:t>
            </w:r>
            <w:r w:rsidR="002F2568" w:rsidRPr="00B449BB">
              <w:t>–</w:t>
            </w:r>
            <w:r w:rsidRPr="00B449BB">
              <w:t>balandžio mėn.</w:t>
            </w:r>
          </w:p>
          <w:p w:rsidR="00FB2DFF" w:rsidRPr="00B449BB" w:rsidRDefault="002F2568"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S</w:t>
            </w:r>
            <w:r w:rsidR="00662D92" w:rsidRPr="00B449BB">
              <w:rPr>
                <w:rFonts w:ascii="Times New Roman" w:hAnsi="Times New Roman" w:cs="Times New Roman"/>
                <w:sz w:val="24"/>
                <w:szCs w:val="24"/>
              </w:rPr>
              <w:t xml:space="preserve">tebėsena </w:t>
            </w:r>
            <w:r w:rsidRPr="00B449BB">
              <w:rPr>
                <w:rFonts w:ascii="Times New Roman" w:hAnsi="Times New Roman" w:cs="Times New Roman"/>
                <w:sz w:val="24"/>
                <w:szCs w:val="24"/>
              </w:rPr>
              <w:t>–</w:t>
            </w:r>
            <w:r w:rsidR="00662D92" w:rsidRPr="00B449BB">
              <w:rPr>
                <w:rFonts w:ascii="Times New Roman" w:hAnsi="Times New Roman" w:cs="Times New Roman"/>
                <w:sz w:val="24"/>
                <w:szCs w:val="24"/>
              </w:rPr>
              <w:t xml:space="preserve"> visus metus</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JRT posėdžiuose</w:t>
            </w:r>
          </w:p>
        </w:tc>
      </w:tr>
      <w:tr w:rsidR="00FB2DFF" w:rsidRPr="00B449BB" w:rsidTr="00B449BB">
        <w:trPr>
          <w:trHeight w:val="565"/>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C26442" w:rsidP="00B449B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 xml:space="preserve">14. </w:t>
            </w:r>
            <w:r w:rsidR="00662D92" w:rsidRPr="00B449BB">
              <w:rPr>
                <w:rFonts w:ascii="Times New Roman" w:hAnsi="Times New Roman" w:cs="Times New Roman"/>
                <w:sz w:val="24"/>
                <w:szCs w:val="24"/>
              </w:rPr>
              <w:t>JRT veiklos ataskaitos rengimas, pateikimas savivaldybės tarybai</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I ketv.</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Albinas</w:t>
            </w:r>
            <w:r w:rsidR="005D60C1" w:rsidRPr="00B449BB">
              <w:rPr>
                <w:rFonts w:ascii="Times New Roman" w:hAnsi="Times New Roman" w:cs="Times New Roman"/>
                <w:sz w:val="24"/>
                <w:szCs w:val="24"/>
              </w:rPr>
              <w:t xml:space="preserve"> Urbonas</w:t>
            </w:r>
          </w:p>
          <w:p w:rsidR="005D60C1" w:rsidRPr="00B449BB" w:rsidRDefault="005D60C1"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Danutė Kniazytė</w:t>
            </w:r>
          </w:p>
        </w:tc>
      </w:tr>
      <w:tr w:rsidR="00FB2DFF" w:rsidRPr="00B449BB" w:rsidTr="00B449BB">
        <w:trPr>
          <w:trHeight w:val="765"/>
        </w:trPr>
        <w:tc>
          <w:tcPr>
            <w:tcW w:w="55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895A0D" w:rsidP="002D2511">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B449BB">
              <w:rPr>
                <w:rFonts w:ascii="Times New Roman" w:hAnsi="Times New Roman" w:cs="Times New Roman"/>
                <w:sz w:val="24"/>
                <w:szCs w:val="24"/>
              </w:rPr>
              <w:t xml:space="preserve">15. </w:t>
            </w:r>
            <w:r w:rsidR="00662D92" w:rsidRPr="00B449BB">
              <w:rPr>
                <w:rFonts w:ascii="Times New Roman" w:hAnsi="Times New Roman" w:cs="Times New Roman"/>
                <w:sz w:val="24"/>
                <w:szCs w:val="24"/>
              </w:rPr>
              <w:t>JRT posėdyje svarstyti savivaldybės</w:t>
            </w:r>
            <w:r w:rsidR="002D2511">
              <w:rPr>
                <w:rFonts w:ascii="Times New Roman" w:hAnsi="Times New Roman" w:cs="Times New Roman"/>
                <w:sz w:val="24"/>
                <w:szCs w:val="24"/>
              </w:rPr>
              <w:t xml:space="preserve"> lėšomis</w:t>
            </w:r>
            <w:r w:rsidR="00662D92" w:rsidRPr="00B449BB">
              <w:rPr>
                <w:rFonts w:ascii="Times New Roman" w:hAnsi="Times New Roman" w:cs="Times New Roman"/>
                <w:sz w:val="24"/>
                <w:szCs w:val="24"/>
              </w:rPr>
              <w:t xml:space="preserve"> finans</w:t>
            </w:r>
            <w:r w:rsidR="002D2511">
              <w:rPr>
                <w:rFonts w:ascii="Times New Roman" w:hAnsi="Times New Roman" w:cs="Times New Roman"/>
                <w:sz w:val="24"/>
                <w:szCs w:val="24"/>
              </w:rPr>
              <w:t>uojamas</w:t>
            </w:r>
            <w:r w:rsidR="00662D92" w:rsidRPr="00B449BB">
              <w:rPr>
                <w:rFonts w:ascii="Times New Roman" w:hAnsi="Times New Roman" w:cs="Times New Roman"/>
                <w:sz w:val="24"/>
                <w:szCs w:val="24"/>
              </w:rPr>
              <w:t xml:space="preserve"> program</w:t>
            </w:r>
            <w:r w:rsidR="002D2511">
              <w:rPr>
                <w:rFonts w:ascii="Times New Roman" w:hAnsi="Times New Roman" w:cs="Times New Roman"/>
                <w:sz w:val="24"/>
                <w:szCs w:val="24"/>
              </w:rPr>
              <w:t>as.</w:t>
            </w:r>
            <w:r w:rsidR="00662D92" w:rsidRPr="00B449BB">
              <w:rPr>
                <w:rFonts w:ascii="Times New Roman" w:hAnsi="Times New Roman" w:cs="Times New Roman"/>
                <w:sz w:val="24"/>
                <w:szCs w:val="24"/>
              </w:rPr>
              <w:t xml:space="preserve"> </w:t>
            </w:r>
          </w:p>
        </w:tc>
        <w:tc>
          <w:tcPr>
            <w:tcW w:w="206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662D92" w:rsidP="00B449BB">
            <w:pPr>
              <w:pStyle w:val="TableStyle2"/>
              <w:jc w:val="both"/>
              <w:rPr>
                <w:rFonts w:ascii="Times New Roman" w:hAnsi="Times New Roman" w:cs="Times New Roman"/>
                <w:sz w:val="24"/>
                <w:szCs w:val="24"/>
              </w:rPr>
            </w:pPr>
            <w:r w:rsidRPr="00B449BB">
              <w:rPr>
                <w:rFonts w:ascii="Times New Roman" w:hAnsi="Times New Roman" w:cs="Times New Roman"/>
                <w:sz w:val="24"/>
                <w:szCs w:val="24"/>
              </w:rPr>
              <w:t>gruodis-sausis</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B449BB" w:rsidRDefault="005D60C1" w:rsidP="00B449BB">
            <w:pPr>
              <w:jc w:val="both"/>
            </w:pPr>
            <w:r w:rsidRPr="00B449BB">
              <w:t>JRT nariai</w:t>
            </w:r>
          </w:p>
        </w:tc>
      </w:tr>
    </w:tbl>
    <w:p w:rsidR="00FB2DFF" w:rsidRPr="00B449BB" w:rsidRDefault="00FB2DFF" w:rsidP="002F2568">
      <w:pPr>
        <w:pStyle w:val="Body"/>
        <w:jc w:val="center"/>
        <w:rPr>
          <w:rFonts w:ascii="Times New Roman" w:hAnsi="Times New Roman" w:cs="Times New Roman"/>
          <w:sz w:val="24"/>
          <w:szCs w:val="24"/>
        </w:rPr>
      </w:pPr>
    </w:p>
    <w:p w:rsidR="002F2568" w:rsidRPr="0081124C" w:rsidRDefault="002F2568" w:rsidP="002F2568">
      <w:pPr>
        <w:pStyle w:val="Body"/>
        <w:jc w:val="center"/>
        <w:rPr>
          <w:rFonts w:ascii="Times New Roman" w:hAnsi="Times New Roman" w:cs="Times New Roman"/>
          <w:sz w:val="24"/>
          <w:szCs w:val="24"/>
        </w:rPr>
      </w:pPr>
      <w:r w:rsidRPr="00B449BB">
        <w:rPr>
          <w:rFonts w:ascii="Times New Roman" w:hAnsi="Times New Roman" w:cs="Times New Roman"/>
          <w:sz w:val="24"/>
          <w:szCs w:val="24"/>
        </w:rPr>
        <w:t>__________</w:t>
      </w:r>
    </w:p>
    <w:sectPr w:rsidR="002F2568" w:rsidRPr="0081124C" w:rsidSect="008C03A7">
      <w:headerReference w:type="even" r:id="rId8"/>
      <w:headerReference w:type="default" r:id="rId9"/>
      <w:footerReference w:type="even" r:id="rId10"/>
      <w:footerReference w:type="default" r:id="rId11"/>
      <w:headerReference w:type="first" r:id="rId12"/>
      <w:footerReference w:type="first" r:id="rId13"/>
      <w:pgSz w:w="11906" w:h="16838"/>
      <w:pgMar w:top="1701" w:right="567" w:bottom="1701" w:left="1701" w:header="70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9D" w:rsidRDefault="0068019D">
      <w:r>
        <w:separator/>
      </w:r>
    </w:p>
  </w:endnote>
  <w:endnote w:type="continuationSeparator" w:id="0">
    <w:p w:rsidR="0068019D" w:rsidRDefault="00680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CE">
    <w:charset w:val="58"/>
    <w:family w:val="auto"/>
    <w:pitch w:val="variable"/>
    <w:sig w:usb0="E1000AEF"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7985"/>
      <w:docPartObj>
        <w:docPartGallery w:val="Page Numbers (Bottom of Page)"/>
        <w:docPartUnique/>
      </w:docPartObj>
    </w:sdtPr>
    <w:sdtContent>
      <w:p w:rsidR="00A939AB" w:rsidRDefault="005A676E">
        <w:pPr>
          <w:pStyle w:val="Porat"/>
        </w:pPr>
        <w:fldSimple w:instr=" PAGE   \* MERGEFORMAT ">
          <w:r w:rsidR="00CF132C">
            <w:rPr>
              <w:noProof/>
            </w:rPr>
            <w:t>4</w:t>
          </w:r>
        </w:fldSimple>
      </w:p>
    </w:sdtContent>
  </w:sdt>
  <w:p w:rsidR="00FB2DFF" w:rsidRDefault="00FB2DF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9D" w:rsidRDefault="0068019D">
      <w:r>
        <w:separator/>
      </w:r>
    </w:p>
  </w:footnote>
  <w:footnote w:type="continuationSeparator" w:id="0">
    <w:p w:rsidR="0068019D" w:rsidRDefault="00680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FF" w:rsidRDefault="00FB2D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6A2"/>
    <w:multiLevelType w:val="hybridMultilevel"/>
    <w:tmpl w:val="37A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1F6F"/>
    <w:multiLevelType w:val="multilevel"/>
    <w:tmpl w:val="4126B276"/>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
    <w:nsid w:val="27824F9B"/>
    <w:multiLevelType w:val="multilevel"/>
    <w:tmpl w:val="429A8A3A"/>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3">
    <w:nsid w:val="2C690516"/>
    <w:multiLevelType w:val="multilevel"/>
    <w:tmpl w:val="B3A0AE9E"/>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4">
    <w:nsid w:val="2D031920"/>
    <w:multiLevelType w:val="multilevel"/>
    <w:tmpl w:val="0D7C8FF4"/>
    <w:styleLink w:val="Bullet"/>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5">
    <w:nsid w:val="31F07002"/>
    <w:multiLevelType w:val="multilevel"/>
    <w:tmpl w:val="873A4414"/>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6">
    <w:nsid w:val="3996654F"/>
    <w:multiLevelType w:val="hybridMultilevel"/>
    <w:tmpl w:val="BC3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E0D9B"/>
    <w:multiLevelType w:val="multilevel"/>
    <w:tmpl w:val="697E83FE"/>
    <w:styleLink w:val="List1"/>
    <w:lvl w:ilvl="0">
      <w:start w:val="1"/>
      <w:numFmt w:val="decimal"/>
      <w:lvlText w:val="%1."/>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8">
    <w:nsid w:val="48B05E3D"/>
    <w:multiLevelType w:val="hybridMultilevel"/>
    <w:tmpl w:val="196E1338"/>
    <w:lvl w:ilvl="0" w:tplc="04090001">
      <w:start w:val="1"/>
      <w:numFmt w:val="bullet"/>
      <w:lvlText w:val=""/>
      <w:lvlJc w:val="left"/>
      <w:pPr>
        <w:tabs>
          <w:tab w:val="num" w:pos="1656"/>
        </w:tabs>
        <w:ind w:left="1656" w:hanging="360"/>
      </w:pPr>
      <w:rPr>
        <w:rFonts w:ascii="Symbol" w:hAnsi="Symbol" w:hint="default"/>
      </w:rPr>
    </w:lvl>
    <w:lvl w:ilvl="1" w:tplc="04270003">
      <w:start w:val="1"/>
      <w:numFmt w:val="bullet"/>
      <w:lvlText w:val="o"/>
      <w:lvlJc w:val="left"/>
      <w:pPr>
        <w:tabs>
          <w:tab w:val="num" w:pos="2376"/>
        </w:tabs>
        <w:ind w:left="2376" w:hanging="360"/>
      </w:pPr>
      <w:rPr>
        <w:rFonts w:ascii="Courier New" w:hAnsi="Courier New" w:cs="Courier New" w:hint="default"/>
      </w:r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9">
    <w:nsid w:val="654C6A8D"/>
    <w:multiLevelType w:val="multilevel"/>
    <w:tmpl w:val="D85CDC8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0">
    <w:nsid w:val="6C320259"/>
    <w:multiLevelType w:val="multilevel"/>
    <w:tmpl w:val="8EAE3BC8"/>
    <w:styleLink w:val="List0"/>
    <w:lvl w:ilvl="0">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1">
    <w:nsid w:val="7877318F"/>
    <w:multiLevelType w:val="multilevel"/>
    <w:tmpl w:val="E0829E6E"/>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2">
    <w:nsid w:val="7AA30B78"/>
    <w:multiLevelType w:val="multilevel"/>
    <w:tmpl w:val="4754B21C"/>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3">
    <w:nsid w:val="7C4F3670"/>
    <w:multiLevelType w:val="multilevel"/>
    <w:tmpl w:val="5BAC2730"/>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13"/>
  </w:num>
  <w:num w:numId="2">
    <w:abstractNumId w:val="9"/>
  </w:num>
  <w:num w:numId="3">
    <w:abstractNumId w:val="10"/>
  </w:num>
  <w:num w:numId="4">
    <w:abstractNumId w:val="11"/>
  </w:num>
  <w:num w:numId="5">
    <w:abstractNumId w:val="7"/>
  </w:num>
  <w:num w:numId="6">
    <w:abstractNumId w:val="5"/>
  </w:num>
  <w:num w:numId="7">
    <w:abstractNumId w:val="1"/>
  </w:num>
  <w:num w:numId="8">
    <w:abstractNumId w:val="12"/>
  </w:num>
  <w:num w:numId="9">
    <w:abstractNumId w:val="3"/>
  </w:num>
  <w:num w:numId="10">
    <w:abstractNumId w:val="2"/>
  </w:num>
  <w:num w:numId="11">
    <w:abstractNumId w:val="4"/>
  </w:num>
  <w:num w:numId="12">
    <w:abstractNumId w:val="8"/>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2DFF"/>
    <w:rsid w:val="00011601"/>
    <w:rsid w:val="00013020"/>
    <w:rsid w:val="00022364"/>
    <w:rsid w:val="00084A38"/>
    <w:rsid w:val="00094AF3"/>
    <w:rsid w:val="00096382"/>
    <w:rsid w:val="000B2ABB"/>
    <w:rsid w:val="000C060F"/>
    <w:rsid w:val="000E1933"/>
    <w:rsid w:val="000F1F46"/>
    <w:rsid w:val="000F583A"/>
    <w:rsid w:val="00155C73"/>
    <w:rsid w:val="0016083A"/>
    <w:rsid w:val="00182F43"/>
    <w:rsid w:val="001854A7"/>
    <w:rsid w:val="001945CB"/>
    <w:rsid w:val="001F01AF"/>
    <w:rsid w:val="0020214B"/>
    <w:rsid w:val="00211652"/>
    <w:rsid w:val="0022412E"/>
    <w:rsid w:val="00251108"/>
    <w:rsid w:val="0025501F"/>
    <w:rsid w:val="00262365"/>
    <w:rsid w:val="002A5197"/>
    <w:rsid w:val="002D2511"/>
    <w:rsid w:val="002D3CAB"/>
    <w:rsid w:val="002F2568"/>
    <w:rsid w:val="002F309E"/>
    <w:rsid w:val="003063D3"/>
    <w:rsid w:val="0032045F"/>
    <w:rsid w:val="00327168"/>
    <w:rsid w:val="00330979"/>
    <w:rsid w:val="003703DB"/>
    <w:rsid w:val="00380949"/>
    <w:rsid w:val="00383CC9"/>
    <w:rsid w:val="003A09CD"/>
    <w:rsid w:val="003B23F0"/>
    <w:rsid w:val="00435477"/>
    <w:rsid w:val="0043549A"/>
    <w:rsid w:val="00446386"/>
    <w:rsid w:val="00490AB1"/>
    <w:rsid w:val="00494BE2"/>
    <w:rsid w:val="004B575B"/>
    <w:rsid w:val="004C05C5"/>
    <w:rsid w:val="004C7E54"/>
    <w:rsid w:val="004D5120"/>
    <w:rsid w:val="004F26AC"/>
    <w:rsid w:val="005847EB"/>
    <w:rsid w:val="00585FA2"/>
    <w:rsid w:val="005A604F"/>
    <w:rsid w:val="005A676E"/>
    <w:rsid w:val="005C428E"/>
    <w:rsid w:val="005C63BE"/>
    <w:rsid w:val="005D60C1"/>
    <w:rsid w:val="005E00E3"/>
    <w:rsid w:val="00600FAB"/>
    <w:rsid w:val="00617A8A"/>
    <w:rsid w:val="006275FA"/>
    <w:rsid w:val="006301D6"/>
    <w:rsid w:val="00635842"/>
    <w:rsid w:val="00643451"/>
    <w:rsid w:val="00643D2B"/>
    <w:rsid w:val="00657E83"/>
    <w:rsid w:val="00662D92"/>
    <w:rsid w:val="0068019D"/>
    <w:rsid w:val="006A55A8"/>
    <w:rsid w:val="006A7293"/>
    <w:rsid w:val="006A7439"/>
    <w:rsid w:val="006C68CD"/>
    <w:rsid w:val="006D2559"/>
    <w:rsid w:val="006E17D7"/>
    <w:rsid w:val="00700FBF"/>
    <w:rsid w:val="00726109"/>
    <w:rsid w:val="0074486A"/>
    <w:rsid w:val="00765789"/>
    <w:rsid w:val="00767C0F"/>
    <w:rsid w:val="00773084"/>
    <w:rsid w:val="00774147"/>
    <w:rsid w:val="00776BE4"/>
    <w:rsid w:val="007D24A4"/>
    <w:rsid w:val="0081124C"/>
    <w:rsid w:val="00813003"/>
    <w:rsid w:val="008136E6"/>
    <w:rsid w:val="00836870"/>
    <w:rsid w:val="00895A0D"/>
    <w:rsid w:val="008B303B"/>
    <w:rsid w:val="008C03A7"/>
    <w:rsid w:val="008D3AEF"/>
    <w:rsid w:val="008D6B02"/>
    <w:rsid w:val="0090301F"/>
    <w:rsid w:val="00966CF0"/>
    <w:rsid w:val="00971A96"/>
    <w:rsid w:val="009B21CE"/>
    <w:rsid w:val="009D084A"/>
    <w:rsid w:val="009E12F8"/>
    <w:rsid w:val="00A2375D"/>
    <w:rsid w:val="00A25499"/>
    <w:rsid w:val="00A56758"/>
    <w:rsid w:val="00A72CD1"/>
    <w:rsid w:val="00A83CB2"/>
    <w:rsid w:val="00A857AE"/>
    <w:rsid w:val="00A867BE"/>
    <w:rsid w:val="00A939AB"/>
    <w:rsid w:val="00AB213A"/>
    <w:rsid w:val="00AC4AC3"/>
    <w:rsid w:val="00AF289B"/>
    <w:rsid w:val="00B000B9"/>
    <w:rsid w:val="00B1307F"/>
    <w:rsid w:val="00B140E3"/>
    <w:rsid w:val="00B449BB"/>
    <w:rsid w:val="00B86482"/>
    <w:rsid w:val="00B934F2"/>
    <w:rsid w:val="00BD1800"/>
    <w:rsid w:val="00BE15DE"/>
    <w:rsid w:val="00BF3D86"/>
    <w:rsid w:val="00C12C56"/>
    <w:rsid w:val="00C22E39"/>
    <w:rsid w:val="00C26442"/>
    <w:rsid w:val="00C33058"/>
    <w:rsid w:val="00C41D3B"/>
    <w:rsid w:val="00C52877"/>
    <w:rsid w:val="00C55612"/>
    <w:rsid w:val="00C558F6"/>
    <w:rsid w:val="00C81628"/>
    <w:rsid w:val="00C9228C"/>
    <w:rsid w:val="00CB6C41"/>
    <w:rsid w:val="00CF132C"/>
    <w:rsid w:val="00D57CCB"/>
    <w:rsid w:val="00D73AAE"/>
    <w:rsid w:val="00D74A6C"/>
    <w:rsid w:val="00DC343F"/>
    <w:rsid w:val="00E06D0E"/>
    <w:rsid w:val="00E25B97"/>
    <w:rsid w:val="00E4109C"/>
    <w:rsid w:val="00E54774"/>
    <w:rsid w:val="00E76E6C"/>
    <w:rsid w:val="00E80CA9"/>
    <w:rsid w:val="00EC7FBF"/>
    <w:rsid w:val="00ED0D66"/>
    <w:rsid w:val="00ED0E85"/>
    <w:rsid w:val="00EE577E"/>
    <w:rsid w:val="00F0216E"/>
    <w:rsid w:val="00F045FD"/>
    <w:rsid w:val="00F135FF"/>
    <w:rsid w:val="00F82F73"/>
    <w:rsid w:val="00FA4782"/>
    <w:rsid w:val="00FA6EF0"/>
    <w:rsid w:val="00FB2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A604F"/>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A604F"/>
    <w:rPr>
      <w:u w:val="single"/>
    </w:rPr>
  </w:style>
  <w:style w:type="paragraph" w:customStyle="1" w:styleId="Body">
    <w:name w:val="Body"/>
    <w:rsid w:val="005A604F"/>
    <w:rPr>
      <w:rFonts w:ascii="Helvetica" w:hAnsi="Arial Unicode MS" w:cs="Arial Unicode MS"/>
      <w:color w:val="000000"/>
      <w:sz w:val="22"/>
      <w:szCs w:val="22"/>
      <w:lang w:val="en-US"/>
    </w:rPr>
  </w:style>
  <w:style w:type="numbering" w:customStyle="1" w:styleId="List0">
    <w:name w:val="List 0"/>
    <w:basedOn w:val="Bullet"/>
    <w:rsid w:val="005A604F"/>
    <w:pPr>
      <w:numPr>
        <w:numId w:val="3"/>
      </w:numPr>
    </w:pPr>
  </w:style>
  <w:style w:type="numbering" w:customStyle="1" w:styleId="Bullet">
    <w:name w:val="Bullet"/>
    <w:rsid w:val="005A604F"/>
    <w:pPr>
      <w:numPr>
        <w:numId w:val="11"/>
      </w:numPr>
    </w:pPr>
  </w:style>
  <w:style w:type="numbering" w:customStyle="1" w:styleId="List1">
    <w:name w:val="List 1"/>
    <w:basedOn w:val="Bullet"/>
    <w:rsid w:val="005A604F"/>
    <w:pPr>
      <w:numPr>
        <w:numId w:val="5"/>
      </w:numPr>
    </w:pPr>
  </w:style>
  <w:style w:type="paragraph" w:customStyle="1" w:styleId="TableStyle2">
    <w:name w:val="Table Style 2"/>
    <w:rsid w:val="005A604F"/>
    <w:rPr>
      <w:rFonts w:ascii="Helvetica" w:eastAsia="Helvetica" w:hAnsi="Helvetica" w:cs="Helvetica"/>
      <w:color w:val="000000"/>
    </w:rPr>
  </w:style>
  <w:style w:type="paragraph" w:styleId="Betarp">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Debesliotekstas">
    <w:name w:val="Balloon Text"/>
    <w:basedOn w:val="prastasis"/>
    <w:link w:val="DebesliotekstasDiagrama"/>
    <w:uiPriority w:val="99"/>
    <w:semiHidden/>
    <w:unhideWhenUsed/>
    <w:rsid w:val="00662D92"/>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662D92"/>
    <w:rPr>
      <w:rFonts w:ascii="Lucida Grande CE" w:hAnsi="Lucida Grande CE" w:cs="Lucida Grande CE"/>
      <w:sz w:val="18"/>
      <w:szCs w:val="18"/>
      <w:lang w:val="en-US"/>
    </w:rPr>
  </w:style>
  <w:style w:type="paragraph" w:styleId="Antrinispavadinimas">
    <w:name w:val="Subtitle"/>
    <w:basedOn w:val="prastasis"/>
    <w:link w:val="AntrinispavadinimasDiagrama"/>
    <w:qFormat/>
    <w:rsid w:val="00700FB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lt-LT" w:eastAsia="lt-LT"/>
    </w:rPr>
  </w:style>
  <w:style w:type="character" w:customStyle="1" w:styleId="AntrinispavadinimasDiagrama">
    <w:name w:val="Antrinis pavadinimas Diagrama"/>
    <w:basedOn w:val="Numatytasispastraiposriftas"/>
    <w:link w:val="Antrinispavadinimas"/>
    <w:rsid w:val="00700FBF"/>
    <w:rPr>
      <w:rFonts w:eastAsia="Times New Roman"/>
      <w:b/>
      <w:sz w:val="24"/>
      <w:bdr w:val="none" w:sz="0" w:space="0" w:color="auto"/>
      <w:lang w:val="lt-LT" w:eastAsia="lt-LT"/>
    </w:rPr>
  </w:style>
  <w:style w:type="character" w:styleId="Grietas">
    <w:name w:val="Strong"/>
    <w:qFormat/>
    <w:rsid w:val="00700FBF"/>
    <w:rPr>
      <w:b/>
      <w:bCs/>
    </w:rPr>
  </w:style>
  <w:style w:type="paragraph" w:styleId="Sraopastraipa">
    <w:name w:val="List Paragraph"/>
    <w:basedOn w:val="prastasis"/>
    <w:uiPriority w:val="34"/>
    <w:qFormat/>
    <w:rsid w:val="00700FBF"/>
    <w:pPr>
      <w:ind w:left="720"/>
      <w:contextualSpacing/>
    </w:pPr>
  </w:style>
  <w:style w:type="paragraph" w:styleId="Antrats">
    <w:name w:val="header"/>
    <w:basedOn w:val="prastasis"/>
    <w:link w:val="AntratsDiagrama"/>
    <w:uiPriority w:val="99"/>
    <w:semiHidden/>
    <w:unhideWhenUsed/>
    <w:rsid w:val="00A939AB"/>
    <w:pPr>
      <w:tabs>
        <w:tab w:val="center" w:pos="4680"/>
        <w:tab w:val="right" w:pos="9360"/>
      </w:tabs>
    </w:pPr>
  </w:style>
  <w:style w:type="character" w:customStyle="1" w:styleId="AntratsDiagrama">
    <w:name w:val="Antraštės Diagrama"/>
    <w:basedOn w:val="Numatytasispastraiposriftas"/>
    <w:link w:val="Antrats"/>
    <w:uiPriority w:val="99"/>
    <w:semiHidden/>
    <w:rsid w:val="00A939AB"/>
    <w:rPr>
      <w:sz w:val="24"/>
      <w:szCs w:val="24"/>
      <w:lang w:val="en-US"/>
    </w:rPr>
  </w:style>
  <w:style w:type="paragraph" w:styleId="Porat">
    <w:name w:val="footer"/>
    <w:basedOn w:val="prastasis"/>
    <w:link w:val="PoratDiagrama"/>
    <w:uiPriority w:val="99"/>
    <w:unhideWhenUsed/>
    <w:rsid w:val="00A939AB"/>
    <w:pPr>
      <w:tabs>
        <w:tab w:val="center" w:pos="4680"/>
        <w:tab w:val="right" w:pos="9360"/>
      </w:tabs>
    </w:pPr>
  </w:style>
  <w:style w:type="character" w:customStyle="1" w:styleId="PoratDiagrama">
    <w:name w:val="Poraštė Diagrama"/>
    <w:basedOn w:val="Numatytasispastraiposriftas"/>
    <w:link w:val="Porat"/>
    <w:uiPriority w:val="99"/>
    <w:rsid w:val="00A939AB"/>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numbering" w:customStyle="1" w:styleId="List0">
    <w:name w:val="List 0"/>
    <w:basedOn w:val="Bullet"/>
    <w:pPr>
      <w:numPr>
        <w:numId w:val="3"/>
      </w:numPr>
    </w:pPr>
  </w:style>
  <w:style w:type="numbering" w:customStyle="1" w:styleId="Bullet">
    <w:name w:val="Bullet"/>
    <w:pPr>
      <w:numPr>
        <w:numId w:val="11"/>
      </w:numPr>
    </w:pPr>
  </w:style>
  <w:style w:type="numbering" w:customStyle="1" w:styleId="List1">
    <w:name w:val="List 1"/>
    <w:basedOn w:val="Bullet"/>
    <w:pPr>
      <w:numPr>
        <w:numId w:val="5"/>
      </w:numPr>
    </w:pPr>
  </w:style>
  <w:style w:type="paragraph" w:customStyle="1" w:styleId="TableStyle2">
    <w:name w:val="Table Style 2"/>
    <w:rPr>
      <w:rFonts w:ascii="Helvetica" w:eastAsia="Helvetica" w:hAnsi="Helvetica" w:cs="Helvetica"/>
      <w:color w:val="000000"/>
    </w:rPr>
  </w:style>
  <w:style w:type="paragraph" w:styleId="NoSpacing">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BalloonText">
    <w:name w:val="Balloon Text"/>
    <w:basedOn w:val="Normal"/>
    <w:link w:val="BalloonTextChar"/>
    <w:uiPriority w:val="99"/>
    <w:semiHidden/>
    <w:unhideWhenUsed/>
    <w:rsid w:val="00662D92"/>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662D92"/>
    <w:rPr>
      <w:rFonts w:ascii="Lucida Grande CE" w:hAnsi="Lucida Grande CE" w:cs="Lucida Grande CE"/>
      <w:sz w:val="18"/>
      <w:szCs w:val="18"/>
      <w:lang w:val="en-US"/>
    </w:rPr>
  </w:style>
</w:styles>
</file>

<file path=word/webSettings.xml><?xml version="1.0" encoding="utf-8"?>
<w:webSettings xmlns:r="http://schemas.openxmlformats.org/officeDocument/2006/relationships" xmlns:w="http://schemas.openxmlformats.org/wordprocessingml/2006/main">
  <w:divs>
    <w:div w:id="52861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kiskis.lt"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5</Pages>
  <Words>1853</Words>
  <Characters>10566</Characters>
  <Application>Microsoft Office Word</Application>
  <DocSecurity>0</DocSecurity>
  <Lines>88</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Svietjaunimas</cp:lastModifiedBy>
  <cp:revision>149</cp:revision>
  <dcterms:created xsi:type="dcterms:W3CDTF">2013-12-05T20:33:00Z</dcterms:created>
  <dcterms:modified xsi:type="dcterms:W3CDTF">2014-04-04T10:19:00Z</dcterms:modified>
</cp:coreProperties>
</file>